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55" w:rsidRPr="00784BF0" w:rsidRDefault="00530DB0" w:rsidP="00986E55">
      <w:pPr>
        <w:rPr>
          <w:b/>
          <w:sz w:val="28"/>
          <w:szCs w:val="28"/>
        </w:rPr>
      </w:pPr>
      <w:r>
        <w:rPr>
          <w:b/>
          <w:sz w:val="28"/>
          <w:szCs w:val="28"/>
        </w:rPr>
        <w:t xml:space="preserve"> </w:t>
      </w:r>
      <w:r w:rsidR="00F8192B">
        <w:rPr>
          <w:b/>
          <w:sz w:val="28"/>
          <w:szCs w:val="28"/>
        </w:rPr>
        <w:t xml:space="preserve"> </w:t>
      </w:r>
      <w:r w:rsidR="00986E55" w:rsidRPr="00784BF0">
        <w:rPr>
          <w:b/>
          <w:sz w:val="28"/>
          <w:szCs w:val="28"/>
        </w:rPr>
        <w:t>РОССИЙСКАЯ  ФЕДЕРАЦИЯ</w:t>
      </w:r>
    </w:p>
    <w:p w:rsidR="00986E55" w:rsidRPr="00784BF0" w:rsidRDefault="00986E55" w:rsidP="00986E55">
      <w:pPr>
        <w:rPr>
          <w:b/>
          <w:sz w:val="28"/>
          <w:szCs w:val="28"/>
        </w:rPr>
      </w:pPr>
      <w:r w:rsidRPr="00784BF0">
        <w:rPr>
          <w:b/>
          <w:sz w:val="28"/>
          <w:szCs w:val="28"/>
        </w:rPr>
        <w:t xml:space="preserve">     А Д М И Н И С Т </w:t>
      </w:r>
      <w:proofErr w:type="gramStart"/>
      <w:r w:rsidRPr="00784BF0">
        <w:rPr>
          <w:b/>
          <w:sz w:val="28"/>
          <w:szCs w:val="28"/>
        </w:rPr>
        <w:t>Р</w:t>
      </w:r>
      <w:proofErr w:type="gramEnd"/>
      <w:r w:rsidRPr="00784BF0">
        <w:rPr>
          <w:b/>
          <w:sz w:val="28"/>
          <w:szCs w:val="28"/>
        </w:rPr>
        <w:t xml:space="preserve"> А Ц И Я</w:t>
      </w:r>
    </w:p>
    <w:p w:rsidR="00986E55" w:rsidRPr="00784BF0" w:rsidRDefault="00986E55" w:rsidP="00986E55">
      <w:pPr>
        <w:rPr>
          <w:b/>
          <w:sz w:val="28"/>
          <w:szCs w:val="28"/>
        </w:rPr>
      </w:pPr>
      <w:r w:rsidRPr="00784BF0">
        <w:rPr>
          <w:b/>
          <w:sz w:val="28"/>
          <w:szCs w:val="28"/>
        </w:rPr>
        <w:t xml:space="preserve"> МАРКСОВСКОГО  СЕЛЬСОВЕТА</w:t>
      </w:r>
    </w:p>
    <w:p w:rsidR="00986E55" w:rsidRPr="00784BF0" w:rsidRDefault="00986E55" w:rsidP="00986E55">
      <w:pPr>
        <w:rPr>
          <w:b/>
          <w:sz w:val="28"/>
          <w:szCs w:val="28"/>
        </w:rPr>
      </w:pPr>
      <w:r w:rsidRPr="00784BF0">
        <w:rPr>
          <w:b/>
          <w:sz w:val="28"/>
          <w:szCs w:val="28"/>
        </w:rPr>
        <w:t xml:space="preserve"> АЛЕКСАНДРОВСКОГО  РАЙОНА</w:t>
      </w:r>
    </w:p>
    <w:p w:rsidR="00986E55" w:rsidRPr="00784BF0" w:rsidRDefault="00986E55" w:rsidP="00986E55">
      <w:pPr>
        <w:rPr>
          <w:b/>
          <w:sz w:val="28"/>
          <w:szCs w:val="28"/>
        </w:rPr>
      </w:pPr>
      <w:r w:rsidRPr="00784BF0">
        <w:rPr>
          <w:b/>
          <w:sz w:val="28"/>
          <w:szCs w:val="28"/>
        </w:rPr>
        <w:t xml:space="preserve">  ОРЕНБУРГСКОЙ  ОБЛАСТИ</w:t>
      </w:r>
    </w:p>
    <w:p w:rsidR="00986E55" w:rsidRPr="00784BF0" w:rsidRDefault="00986E55" w:rsidP="00986E55">
      <w:pPr>
        <w:rPr>
          <w:b/>
          <w:sz w:val="28"/>
          <w:szCs w:val="28"/>
        </w:rPr>
      </w:pPr>
    </w:p>
    <w:p w:rsidR="00986E55" w:rsidRPr="00784BF0" w:rsidRDefault="00986E55" w:rsidP="00986E55">
      <w:pPr>
        <w:rPr>
          <w:sz w:val="28"/>
          <w:szCs w:val="28"/>
        </w:rPr>
      </w:pPr>
      <w:r w:rsidRPr="00784BF0">
        <w:rPr>
          <w:b/>
          <w:sz w:val="28"/>
          <w:szCs w:val="28"/>
        </w:rPr>
        <w:t xml:space="preserve">            </w:t>
      </w:r>
      <w:r w:rsidRPr="00784BF0">
        <w:rPr>
          <w:sz w:val="28"/>
          <w:szCs w:val="28"/>
        </w:rPr>
        <w:t>ПОСТАНОВЛЕНИЕ</w:t>
      </w:r>
    </w:p>
    <w:p w:rsidR="00986E55" w:rsidRPr="00784BF0" w:rsidRDefault="00986E55" w:rsidP="00986E55">
      <w:pPr>
        <w:rPr>
          <w:sz w:val="28"/>
          <w:szCs w:val="28"/>
        </w:rPr>
      </w:pPr>
    </w:p>
    <w:p w:rsidR="00986E55" w:rsidRPr="00784BF0" w:rsidRDefault="00986E55" w:rsidP="00986E55">
      <w:pPr>
        <w:rPr>
          <w:sz w:val="28"/>
          <w:szCs w:val="28"/>
          <w:u w:val="single"/>
        </w:rPr>
      </w:pPr>
      <w:r w:rsidRPr="00784BF0">
        <w:rPr>
          <w:sz w:val="28"/>
          <w:szCs w:val="28"/>
        </w:rPr>
        <w:t xml:space="preserve">       от </w:t>
      </w:r>
      <w:r w:rsidRPr="00784BF0">
        <w:rPr>
          <w:sz w:val="28"/>
          <w:szCs w:val="28"/>
          <w:u w:val="single"/>
        </w:rPr>
        <w:t xml:space="preserve"> 25. 10. 2022 г.</w:t>
      </w:r>
      <w:r w:rsidRPr="00784BF0">
        <w:rPr>
          <w:sz w:val="28"/>
          <w:szCs w:val="28"/>
        </w:rPr>
        <w:t xml:space="preserve">                       № </w:t>
      </w:r>
      <w:r w:rsidRPr="00784BF0">
        <w:rPr>
          <w:sz w:val="28"/>
          <w:szCs w:val="28"/>
          <w:u w:val="single"/>
        </w:rPr>
        <w:t xml:space="preserve"> 68 –</w:t>
      </w:r>
      <w:proofErr w:type="gramStart"/>
      <w:r w:rsidRPr="00784BF0">
        <w:rPr>
          <w:sz w:val="28"/>
          <w:szCs w:val="28"/>
          <w:u w:val="single"/>
        </w:rPr>
        <w:t>п</w:t>
      </w:r>
      <w:proofErr w:type="gramEnd"/>
    </w:p>
    <w:p w:rsidR="00986E55" w:rsidRPr="00784BF0" w:rsidRDefault="00986E55" w:rsidP="00986E55">
      <w:pPr>
        <w:rPr>
          <w:sz w:val="28"/>
          <w:szCs w:val="28"/>
          <w:u w:val="single"/>
        </w:rPr>
      </w:pPr>
    </w:p>
    <w:p w:rsidR="00986E55" w:rsidRPr="00784BF0" w:rsidRDefault="00986E55" w:rsidP="00986E55">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986E55" w:rsidRPr="00784BF0" w:rsidTr="009D5E83">
        <w:tc>
          <w:tcPr>
            <w:tcW w:w="5920" w:type="dxa"/>
          </w:tcPr>
          <w:p w:rsidR="00986E55" w:rsidRPr="00D82D6B" w:rsidRDefault="00986E55" w:rsidP="009D5E83">
            <w:pPr>
              <w:widowControl w:val="0"/>
              <w:overflowPunct w:val="0"/>
              <w:autoSpaceDE w:val="0"/>
              <w:autoSpaceDN w:val="0"/>
              <w:adjustRightInd w:val="0"/>
              <w:textAlignment w:val="baseline"/>
              <w:rPr>
                <w:sz w:val="28"/>
                <w:szCs w:val="28"/>
              </w:rPr>
            </w:pPr>
            <w:r w:rsidRPr="00D82D6B">
              <w:rPr>
                <w:sz w:val="28"/>
                <w:szCs w:val="28"/>
              </w:rPr>
              <w:t xml:space="preserve">Об одобрении направлении  бюджетной политики  и основных направлений  налоговой политики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w:t>
            </w:r>
            <w:r>
              <w:rPr>
                <w:sz w:val="28"/>
                <w:szCs w:val="28"/>
              </w:rPr>
              <w:t xml:space="preserve">  </w:t>
            </w:r>
            <w:r w:rsidRPr="00D82D6B">
              <w:rPr>
                <w:sz w:val="28"/>
                <w:szCs w:val="28"/>
              </w:rPr>
              <w:t>области на 2023 год и прогнозе консолидированного бюджета                                                                                                  на 2024-2025 годы</w:t>
            </w:r>
          </w:p>
          <w:p w:rsidR="00986E55" w:rsidRPr="00784BF0" w:rsidRDefault="00986E55" w:rsidP="009D5E83">
            <w:pPr>
              <w:keepNext/>
              <w:keepLines/>
              <w:tabs>
                <w:tab w:val="left" w:pos="851"/>
                <w:tab w:val="left" w:pos="993"/>
                <w:tab w:val="left" w:pos="1276"/>
              </w:tabs>
              <w:rPr>
                <w:sz w:val="28"/>
                <w:szCs w:val="28"/>
              </w:rPr>
            </w:pPr>
          </w:p>
        </w:tc>
      </w:tr>
    </w:tbl>
    <w:p w:rsidR="00986E55" w:rsidRPr="00D82D6B" w:rsidRDefault="00986E55" w:rsidP="00986E55">
      <w:pPr>
        <w:rPr>
          <w:sz w:val="28"/>
          <w:szCs w:val="28"/>
          <w:u w:val="single"/>
        </w:rPr>
      </w:pPr>
    </w:p>
    <w:tbl>
      <w:tblPr>
        <w:tblW w:w="10705"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5210"/>
      </w:tblGrid>
      <w:tr w:rsidR="00986E55" w:rsidRPr="00D82D6B" w:rsidTr="009D5E83">
        <w:tc>
          <w:tcPr>
            <w:tcW w:w="5495" w:type="dxa"/>
            <w:tcBorders>
              <w:top w:val="nil"/>
              <w:left w:val="nil"/>
              <w:bottom w:val="nil"/>
              <w:right w:val="nil"/>
            </w:tcBorders>
          </w:tcPr>
          <w:p w:rsidR="00986E55" w:rsidRPr="00D82D6B" w:rsidRDefault="00986E55" w:rsidP="009D5E83">
            <w:pPr>
              <w:widowControl w:val="0"/>
              <w:overflowPunct w:val="0"/>
              <w:autoSpaceDE w:val="0"/>
              <w:autoSpaceDN w:val="0"/>
              <w:adjustRightInd w:val="0"/>
              <w:textAlignment w:val="baseline"/>
              <w:rPr>
                <w:sz w:val="28"/>
                <w:szCs w:val="28"/>
              </w:rPr>
            </w:pPr>
          </w:p>
        </w:tc>
        <w:tc>
          <w:tcPr>
            <w:tcW w:w="5210" w:type="dxa"/>
            <w:tcBorders>
              <w:top w:val="nil"/>
              <w:left w:val="nil"/>
              <w:bottom w:val="nil"/>
              <w:right w:val="nil"/>
            </w:tcBorders>
          </w:tcPr>
          <w:p w:rsidR="00986E55" w:rsidRPr="00D82D6B" w:rsidRDefault="00986E55" w:rsidP="009D5E83">
            <w:pPr>
              <w:rPr>
                <w:sz w:val="28"/>
                <w:szCs w:val="28"/>
                <w:u w:val="single"/>
              </w:rPr>
            </w:pPr>
          </w:p>
        </w:tc>
      </w:tr>
    </w:tbl>
    <w:p w:rsidR="00986E55" w:rsidRPr="00D82D6B" w:rsidRDefault="00986E55" w:rsidP="00986E55">
      <w:pPr>
        <w:jc w:val="both"/>
        <w:rPr>
          <w:sz w:val="28"/>
          <w:szCs w:val="28"/>
        </w:rPr>
      </w:pPr>
      <w:r>
        <w:rPr>
          <w:sz w:val="28"/>
          <w:szCs w:val="28"/>
        </w:rPr>
        <w:t xml:space="preserve">      </w:t>
      </w:r>
      <w:proofErr w:type="gramStart"/>
      <w:r w:rsidRPr="00D82D6B">
        <w:rPr>
          <w:sz w:val="28"/>
          <w:szCs w:val="28"/>
        </w:rPr>
        <w:t xml:space="preserve">На основании Федерального закона РФ № 131-ФЗ от 06.10.2003 г. « Об общих принципах организации местного самоуправления в Российской Федерации», в соответствии с Бюджетным кодексом Российской Федерации, и решением   Совета   депутатов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от 26.12.2013 г. №127 «Об утверждении положения «О  бюджетном  процессе в муниципальном образовании </w:t>
      </w:r>
      <w:proofErr w:type="spellStart"/>
      <w:r w:rsidRPr="00D82D6B">
        <w:rPr>
          <w:sz w:val="28"/>
          <w:szCs w:val="28"/>
        </w:rPr>
        <w:t>Марксовский</w:t>
      </w:r>
      <w:proofErr w:type="spellEnd"/>
      <w:r w:rsidRPr="00D82D6B">
        <w:rPr>
          <w:sz w:val="28"/>
          <w:szCs w:val="28"/>
        </w:rPr>
        <w:t xml:space="preserve">  сельсовет» с (изм. от 31.03.2016 №31;</w:t>
      </w:r>
      <w:proofErr w:type="gramEnd"/>
      <w:r w:rsidRPr="00D82D6B">
        <w:rPr>
          <w:sz w:val="28"/>
          <w:szCs w:val="28"/>
        </w:rPr>
        <w:t xml:space="preserve"> </w:t>
      </w:r>
      <w:proofErr w:type="gramStart"/>
      <w:r w:rsidRPr="00D82D6B">
        <w:rPr>
          <w:sz w:val="28"/>
          <w:szCs w:val="28"/>
        </w:rPr>
        <w:t xml:space="preserve">15.06.2017 №71;  27.04.2018 №95; 21.04.2019 №131; 27.03.2020 №172; 25.03.2021 №22), руководствуясь Уставом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w:t>
      </w:r>
      <w:proofErr w:type="gramEnd"/>
    </w:p>
    <w:p w:rsidR="00986E55" w:rsidRPr="00D82D6B" w:rsidRDefault="00986E55" w:rsidP="00986E55">
      <w:pPr>
        <w:jc w:val="both"/>
        <w:rPr>
          <w:sz w:val="28"/>
          <w:szCs w:val="28"/>
        </w:rPr>
      </w:pPr>
      <w:r w:rsidRPr="00D82D6B">
        <w:rPr>
          <w:sz w:val="28"/>
          <w:szCs w:val="28"/>
        </w:rPr>
        <w:t>1.      Одобрить:</w:t>
      </w:r>
    </w:p>
    <w:p w:rsidR="00986E55" w:rsidRPr="00D82D6B" w:rsidRDefault="00986E55" w:rsidP="00986E55">
      <w:pPr>
        <w:jc w:val="both"/>
        <w:rPr>
          <w:sz w:val="28"/>
          <w:szCs w:val="28"/>
        </w:rPr>
      </w:pPr>
      <w:r w:rsidRPr="00D82D6B">
        <w:rPr>
          <w:sz w:val="28"/>
          <w:szCs w:val="28"/>
        </w:rPr>
        <w:t xml:space="preserve">1.1.   Основные направления бюджетной и налоговой политики на 2023 год и плановый период 2024 </w:t>
      </w:r>
      <w:r>
        <w:rPr>
          <w:sz w:val="28"/>
          <w:szCs w:val="28"/>
        </w:rPr>
        <w:t xml:space="preserve">и </w:t>
      </w:r>
      <w:r w:rsidRPr="00D82D6B">
        <w:rPr>
          <w:sz w:val="28"/>
          <w:szCs w:val="28"/>
        </w:rPr>
        <w:t>2025 годов и прогноза на 2023 – 2025 год согласно приложению № 1.</w:t>
      </w:r>
    </w:p>
    <w:p w:rsidR="00986E55" w:rsidRPr="00D82D6B" w:rsidRDefault="00986E55" w:rsidP="00986E55">
      <w:pPr>
        <w:jc w:val="both"/>
        <w:rPr>
          <w:sz w:val="28"/>
          <w:szCs w:val="28"/>
        </w:rPr>
      </w:pPr>
      <w:r w:rsidRPr="00D82D6B">
        <w:rPr>
          <w:sz w:val="28"/>
          <w:szCs w:val="28"/>
        </w:rPr>
        <w:t xml:space="preserve">1.2.  Основные показатели   проекта бюджета </w:t>
      </w:r>
      <w:proofErr w:type="spellStart"/>
      <w:r w:rsidRPr="00D82D6B">
        <w:rPr>
          <w:sz w:val="28"/>
          <w:szCs w:val="28"/>
        </w:rPr>
        <w:t>Марксовского</w:t>
      </w:r>
      <w:proofErr w:type="spellEnd"/>
      <w:r w:rsidRPr="00D82D6B">
        <w:rPr>
          <w:sz w:val="28"/>
          <w:szCs w:val="28"/>
        </w:rPr>
        <w:t xml:space="preserve"> сельсовета Александровского района Оренбургской области на 2023 год и плановый период 2024-2025 годов и прогноза    на 2024–2025 годов согласно приложению № 2.</w:t>
      </w:r>
    </w:p>
    <w:p w:rsidR="00986E55" w:rsidRPr="00D82D6B" w:rsidRDefault="00986E55" w:rsidP="00986E55">
      <w:pPr>
        <w:jc w:val="both"/>
        <w:rPr>
          <w:sz w:val="28"/>
          <w:szCs w:val="28"/>
        </w:rPr>
      </w:pPr>
      <w:r w:rsidRPr="00D82D6B">
        <w:rPr>
          <w:sz w:val="28"/>
          <w:szCs w:val="28"/>
        </w:rPr>
        <w:t xml:space="preserve">2.   Администрации </w:t>
      </w:r>
      <w:proofErr w:type="spellStart"/>
      <w:r w:rsidRPr="00D82D6B">
        <w:rPr>
          <w:sz w:val="28"/>
          <w:szCs w:val="28"/>
        </w:rPr>
        <w:t>Марксовского</w:t>
      </w:r>
      <w:proofErr w:type="spellEnd"/>
      <w:r w:rsidRPr="00D82D6B">
        <w:rPr>
          <w:sz w:val="28"/>
          <w:szCs w:val="28"/>
        </w:rPr>
        <w:t xml:space="preserve"> сельсовета Александровского района Оренбургской области подготовить проект решения «О бюджете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на 2023 год и плановый период 2024</w:t>
      </w:r>
      <w:r>
        <w:rPr>
          <w:sz w:val="28"/>
          <w:szCs w:val="28"/>
        </w:rPr>
        <w:t xml:space="preserve"> и </w:t>
      </w:r>
      <w:r w:rsidRPr="00D82D6B">
        <w:rPr>
          <w:sz w:val="28"/>
          <w:szCs w:val="28"/>
        </w:rPr>
        <w:t xml:space="preserve">2025 годов» для внесения на рассмотрение Совета депутатов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w:t>
      </w:r>
    </w:p>
    <w:p w:rsidR="00986E55" w:rsidRPr="00D82D6B" w:rsidRDefault="00986E55" w:rsidP="00986E55">
      <w:pPr>
        <w:jc w:val="both"/>
        <w:rPr>
          <w:sz w:val="28"/>
          <w:szCs w:val="28"/>
        </w:rPr>
      </w:pPr>
      <w:r w:rsidRPr="00D82D6B">
        <w:rPr>
          <w:sz w:val="28"/>
          <w:szCs w:val="28"/>
        </w:rPr>
        <w:t xml:space="preserve">3.    Администратору доходов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 </w:t>
      </w:r>
      <w:r w:rsidRPr="00D82D6B">
        <w:rPr>
          <w:sz w:val="28"/>
          <w:szCs w:val="28"/>
        </w:rPr>
        <w:lastRenderedPageBreak/>
        <w:t xml:space="preserve">активизировать работу по обеспечению поступления налогов и сборов в бюджет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 Увеличение поступлений доходов в бюджет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 считать приоритетной задачей.</w:t>
      </w:r>
    </w:p>
    <w:p w:rsidR="00986E55" w:rsidRPr="00D82D6B" w:rsidRDefault="00986E55" w:rsidP="00986E55">
      <w:pPr>
        <w:jc w:val="both"/>
        <w:rPr>
          <w:sz w:val="28"/>
          <w:szCs w:val="28"/>
        </w:rPr>
      </w:pPr>
      <w:r w:rsidRPr="00D82D6B">
        <w:rPr>
          <w:sz w:val="28"/>
          <w:szCs w:val="28"/>
        </w:rPr>
        <w:t xml:space="preserve">4.  Главному распорядителю средств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w:t>
      </w:r>
    </w:p>
    <w:p w:rsidR="00986E55" w:rsidRPr="00D82D6B" w:rsidRDefault="00986E55" w:rsidP="00986E55">
      <w:pPr>
        <w:tabs>
          <w:tab w:val="left" w:pos="0"/>
        </w:tabs>
        <w:jc w:val="both"/>
        <w:rPr>
          <w:sz w:val="28"/>
          <w:szCs w:val="28"/>
        </w:rPr>
      </w:pPr>
      <w:r w:rsidRPr="00D82D6B">
        <w:rPr>
          <w:sz w:val="28"/>
          <w:szCs w:val="28"/>
        </w:rPr>
        <w:t xml:space="preserve"> 4.1.  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 ориентированного на результат; </w:t>
      </w:r>
    </w:p>
    <w:p w:rsidR="00986E55" w:rsidRPr="00D82D6B" w:rsidRDefault="00986E55" w:rsidP="00986E55">
      <w:pPr>
        <w:tabs>
          <w:tab w:val="left" w:pos="0"/>
        </w:tabs>
        <w:jc w:val="both"/>
        <w:rPr>
          <w:sz w:val="28"/>
          <w:szCs w:val="28"/>
        </w:rPr>
      </w:pPr>
      <w:r w:rsidRPr="00D82D6B">
        <w:rPr>
          <w:sz w:val="28"/>
          <w:szCs w:val="28"/>
        </w:rPr>
        <w:t xml:space="preserve">4.2.   Финансирование расходных обязательств    за счет   средств   бюджета муниципального образования   </w:t>
      </w:r>
      <w:proofErr w:type="spellStart"/>
      <w:r w:rsidRPr="00D82D6B">
        <w:rPr>
          <w:sz w:val="28"/>
          <w:szCs w:val="28"/>
        </w:rPr>
        <w:t>Марксовского</w:t>
      </w:r>
      <w:proofErr w:type="spellEnd"/>
      <w:r w:rsidRPr="00D82D6B">
        <w:rPr>
          <w:sz w:val="28"/>
          <w:szCs w:val="28"/>
        </w:rPr>
        <w:t xml:space="preserve">   сельсовета    осуществлять   в соответствии с нормативными правовыми актами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принятыми в рамках реализации Федерального закона   от 6 октября 2003 года № 131-ФЗ «Об общих принципах организации   местного самоуправления в Российской Федерации»;</w:t>
      </w:r>
    </w:p>
    <w:p w:rsidR="00986E55" w:rsidRPr="00D82D6B" w:rsidRDefault="00986E55" w:rsidP="00986E55">
      <w:pPr>
        <w:tabs>
          <w:tab w:val="left" w:pos="0"/>
        </w:tabs>
        <w:rPr>
          <w:sz w:val="28"/>
          <w:szCs w:val="28"/>
        </w:rPr>
      </w:pPr>
      <w:r w:rsidRPr="00D82D6B">
        <w:rPr>
          <w:sz w:val="28"/>
          <w:szCs w:val="28"/>
        </w:rPr>
        <w:t>4.3</w:t>
      </w:r>
      <w:proofErr w:type="gramStart"/>
      <w:r w:rsidRPr="00D82D6B">
        <w:rPr>
          <w:sz w:val="28"/>
          <w:szCs w:val="28"/>
        </w:rPr>
        <w:t xml:space="preserve"> П</w:t>
      </w:r>
      <w:proofErr w:type="gramEnd"/>
      <w:r w:rsidRPr="00D82D6B">
        <w:rPr>
          <w:sz w:val="28"/>
          <w:szCs w:val="28"/>
        </w:rPr>
        <w:t>ровести работу по оптимизации расходных обязательств местного бюджета, сконцентрировав расходы на достижении целевых показателей социально-экономического развития   поселения, установленных указами Президента Российской Федерации от 7 мая 2012 года № 597-599 и №606;</w:t>
      </w:r>
    </w:p>
    <w:p w:rsidR="00986E55" w:rsidRPr="00D82D6B" w:rsidRDefault="00986E55" w:rsidP="00986E55">
      <w:pPr>
        <w:tabs>
          <w:tab w:val="left" w:pos="0"/>
        </w:tabs>
        <w:rPr>
          <w:sz w:val="28"/>
          <w:szCs w:val="28"/>
        </w:rPr>
      </w:pPr>
      <w:r w:rsidRPr="00D82D6B">
        <w:rPr>
          <w:sz w:val="28"/>
          <w:szCs w:val="28"/>
        </w:rPr>
        <w:t xml:space="preserve">4.4.  До 1 января 2023 года   подготовить проекты   нормативных правовых актов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учитываемые в бюджете   на 2023 год и плановом периоде 2024</w:t>
      </w:r>
      <w:r>
        <w:rPr>
          <w:sz w:val="28"/>
          <w:szCs w:val="28"/>
        </w:rPr>
        <w:t xml:space="preserve"> и </w:t>
      </w:r>
      <w:r w:rsidRPr="00D82D6B">
        <w:rPr>
          <w:sz w:val="28"/>
          <w:szCs w:val="28"/>
        </w:rPr>
        <w:t xml:space="preserve">2025 годов.                                                                                                                        5. Главе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w:t>
      </w:r>
    </w:p>
    <w:p w:rsidR="00986E55" w:rsidRPr="00D82D6B" w:rsidRDefault="00986E55" w:rsidP="00986E55">
      <w:pPr>
        <w:jc w:val="both"/>
        <w:rPr>
          <w:sz w:val="28"/>
          <w:szCs w:val="28"/>
        </w:rPr>
      </w:pPr>
      <w:r w:rsidRPr="00D82D6B">
        <w:rPr>
          <w:sz w:val="28"/>
          <w:szCs w:val="28"/>
        </w:rPr>
        <w:t>5.1. Организовать работу по разработке проекта местного бюджета таким образом, чтобы проект решения о местном бюджете был внесен в представительный орган муниципального образования не позднее 15 ноября текущего года.</w:t>
      </w:r>
    </w:p>
    <w:p w:rsidR="00986E55" w:rsidRPr="00D82D6B" w:rsidRDefault="00986E55" w:rsidP="00986E55">
      <w:pPr>
        <w:jc w:val="both"/>
        <w:rPr>
          <w:sz w:val="28"/>
          <w:szCs w:val="28"/>
        </w:rPr>
      </w:pPr>
      <w:r w:rsidRPr="00D82D6B">
        <w:rPr>
          <w:sz w:val="28"/>
          <w:szCs w:val="28"/>
        </w:rPr>
        <w:t>5.2. При формировании соответствующего проекта бюджета исходить из необходимости:</w:t>
      </w:r>
    </w:p>
    <w:p w:rsidR="00986E55" w:rsidRPr="00D82D6B" w:rsidRDefault="00986E55" w:rsidP="00986E55">
      <w:pPr>
        <w:ind w:firstLine="708"/>
        <w:jc w:val="both"/>
        <w:rPr>
          <w:sz w:val="28"/>
          <w:szCs w:val="28"/>
        </w:rPr>
      </w:pPr>
      <w:r w:rsidRPr="00D82D6B">
        <w:rPr>
          <w:sz w:val="28"/>
          <w:szCs w:val="28"/>
        </w:rPr>
        <w:t>последовательного расширения и уточнения собственной налоговой базы;</w:t>
      </w:r>
    </w:p>
    <w:p w:rsidR="00986E55" w:rsidRPr="00D82D6B" w:rsidRDefault="00986E55" w:rsidP="00986E55">
      <w:pPr>
        <w:ind w:firstLine="708"/>
        <w:jc w:val="both"/>
        <w:rPr>
          <w:sz w:val="28"/>
          <w:szCs w:val="28"/>
        </w:rPr>
      </w:pPr>
      <w:r w:rsidRPr="00D82D6B">
        <w:rPr>
          <w:sz w:val="28"/>
          <w:szCs w:val="28"/>
        </w:rPr>
        <w:t>оптимизации расходов на содержание органов местного самоуправления;</w:t>
      </w:r>
    </w:p>
    <w:p w:rsidR="00986E55" w:rsidRPr="00D82D6B" w:rsidRDefault="00986E55" w:rsidP="00986E55">
      <w:pPr>
        <w:jc w:val="both"/>
        <w:rPr>
          <w:sz w:val="28"/>
          <w:szCs w:val="28"/>
        </w:rPr>
      </w:pPr>
      <w:r w:rsidRPr="00D82D6B">
        <w:rPr>
          <w:sz w:val="28"/>
          <w:szCs w:val="28"/>
        </w:rPr>
        <w:tab/>
        <w:t xml:space="preserve">составления сбалансированного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w:t>
      </w:r>
    </w:p>
    <w:p w:rsidR="00986E55" w:rsidRPr="00D82D6B" w:rsidRDefault="00986E55" w:rsidP="00986E55">
      <w:pPr>
        <w:jc w:val="both"/>
        <w:rPr>
          <w:sz w:val="28"/>
          <w:szCs w:val="28"/>
        </w:rPr>
      </w:pPr>
      <w:r w:rsidRPr="00D82D6B">
        <w:rPr>
          <w:sz w:val="28"/>
          <w:szCs w:val="28"/>
        </w:rPr>
        <w:t xml:space="preserve">6. </w:t>
      </w:r>
      <w:proofErr w:type="gramStart"/>
      <w:r w:rsidRPr="00D82D6B">
        <w:rPr>
          <w:sz w:val="28"/>
          <w:szCs w:val="28"/>
        </w:rPr>
        <w:t>Контроль за</w:t>
      </w:r>
      <w:proofErr w:type="gramEnd"/>
      <w:r w:rsidRPr="00D82D6B">
        <w:rPr>
          <w:sz w:val="28"/>
          <w:szCs w:val="28"/>
        </w:rPr>
        <w:t xml:space="preserve"> исполнением настоящего постановления возложить на главу администрации </w:t>
      </w:r>
      <w:proofErr w:type="spellStart"/>
      <w:r w:rsidRPr="00D82D6B">
        <w:rPr>
          <w:sz w:val="28"/>
          <w:szCs w:val="28"/>
        </w:rPr>
        <w:t>Марксовского</w:t>
      </w:r>
      <w:proofErr w:type="spellEnd"/>
      <w:r w:rsidRPr="00D82D6B">
        <w:rPr>
          <w:sz w:val="28"/>
          <w:szCs w:val="28"/>
        </w:rPr>
        <w:t xml:space="preserve"> сельсовета Попова С.М.</w:t>
      </w:r>
    </w:p>
    <w:p w:rsidR="00986E55" w:rsidRPr="00D82D6B" w:rsidRDefault="00986E55" w:rsidP="00986E55">
      <w:pPr>
        <w:jc w:val="both"/>
        <w:rPr>
          <w:sz w:val="28"/>
          <w:szCs w:val="28"/>
        </w:rPr>
      </w:pPr>
      <w:r w:rsidRPr="00D82D6B">
        <w:rPr>
          <w:sz w:val="28"/>
          <w:szCs w:val="28"/>
        </w:rPr>
        <w:t>7. Постановление вступает в силу со дня его подписания.</w:t>
      </w:r>
    </w:p>
    <w:p w:rsidR="00986E55" w:rsidRPr="00D82D6B" w:rsidRDefault="00986E55" w:rsidP="00986E55">
      <w:pPr>
        <w:rPr>
          <w:sz w:val="28"/>
          <w:szCs w:val="28"/>
        </w:rPr>
      </w:pPr>
    </w:p>
    <w:p w:rsidR="00986E55" w:rsidRPr="00D82D6B" w:rsidRDefault="00986E55" w:rsidP="00986E55">
      <w:pPr>
        <w:rPr>
          <w:sz w:val="28"/>
          <w:szCs w:val="28"/>
        </w:rPr>
      </w:pPr>
    </w:p>
    <w:p w:rsidR="00986E55" w:rsidRPr="00D82D6B" w:rsidRDefault="00986E55" w:rsidP="00986E55">
      <w:pPr>
        <w:rPr>
          <w:sz w:val="28"/>
          <w:szCs w:val="28"/>
        </w:rPr>
      </w:pPr>
      <w:r w:rsidRPr="00D82D6B">
        <w:rPr>
          <w:sz w:val="28"/>
          <w:szCs w:val="28"/>
        </w:rPr>
        <w:t xml:space="preserve">Глава администрации                                                                          </w:t>
      </w:r>
      <w:proofErr w:type="spellStart"/>
      <w:r w:rsidRPr="00D82D6B">
        <w:rPr>
          <w:sz w:val="28"/>
          <w:szCs w:val="28"/>
        </w:rPr>
        <w:t>С.М.Попов</w:t>
      </w:r>
      <w:proofErr w:type="spellEnd"/>
      <w:r w:rsidRPr="00D82D6B">
        <w:rPr>
          <w:sz w:val="28"/>
          <w:szCs w:val="28"/>
        </w:rPr>
        <w:t xml:space="preserve">  </w:t>
      </w:r>
    </w:p>
    <w:p w:rsidR="00986E55" w:rsidRPr="00D82D6B" w:rsidRDefault="00986E55" w:rsidP="00986E55">
      <w:pPr>
        <w:rPr>
          <w:sz w:val="28"/>
          <w:szCs w:val="28"/>
        </w:rPr>
      </w:pPr>
    </w:p>
    <w:p w:rsidR="00986E55" w:rsidRPr="00D82D6B" w:rsidRDefault="00986E55" w:rsidP="00986E55">
      <w:pPr>
        <w:rPr>
          <w:sz w:val="28"/>
          <w:szCs w:val="28"/>
        </w:rPr>
      </w:pPr>
      <w:r w:rsidRPr="00D82D6B">
        <w:rPr>
          <w:sz w:val="28"/>
          <w:szCs w:val="28"/>
        </w:rPr>
        <w:t>Разослано: финансовому отделу администрации Александровск</w:t>
      </w:r>
      <w:r>
        <w:rPr>
          <w:sz w:val="28"/>
          <w:szCs w:val="28"/>
        </w:rPr>
        <w:t xml:space="preserve">ого района, прокурору, в дело. </w:t>
      </w:r>
    </w:p>
    <w:tbl>
      <w:tblPr>
        <w:tblW w:w="0" w:type="auto"/>
        <w:tblLook w:val="04A0" w:firstRow="1" w:lastRow="0" w:firstColumn="1" w:lastColumn="0" w:noHBand="0" w:noVBand="1"/>
      </w:tblPr>
      <w:tblGrid>
        <w:gridCol w:w="4543"/>
        <w:gridCol w:w="4811"/>
      </w:tblGrid>
      <w:tr w:rsidR="00986E55" w:rsidRPr="00D82D6B" w:rsidTr="009D5E83">
        <w:tc>
          <w:tcPr>
            <w:tcW w:w="4543" w:type="dxa"/>
          </w:tcPr>
          <w:p w:rsidR="00986E55" w:rsidRPr="00D82D6B" w:rsidRDefault="00986E55" w:rsidP="009D5E83">
            <w:pPr>
              <w:jc w:val="center"/>
              <w:rPr>
                <w:sz w:val="28"/>
                <w:szCs w:val="28"/>
              </w:rPr>
            </w:pPr>
          </w:p>
        </w:tc>
        <w:tc>
          <w:tcPr>
            <w:tcW w:w="4811" w:type="dxa"/>
          </w:tcPr>
          <w:p w:rsidR="00986E55" w:rsidRPr="00D82D6B" w:rsidRDefault="00986E55" w:rsidP="009D5E83">
            <w:pPr>
              <w:rPr>
                <w:sz w:val="28"/>
                <w:szCs w:val="28"/>
              </w:rPr>
            </w:pPr>
            <w:r w:rsidRPr="00D82D6B">
              <w:rPr>
                <w:sz w:val="28"/>
                <w:szCs w:val="28"/>
              </w:rPr>
              <w:t xml:space="preserve">                    Приложение </w:t>
            </w:r>
          </w:p>
          <w:p w:rsidR="00986E55" w:rsidRPr="00D82D6B" w:rsidRDefault="00986E55" w:rsidP="009D5E83">
            <w:pPr>
              <w:ind w:left="1416"/>
              <w:rPr>
                <w:sz w:val="28"/>
                <w:szCs w:val="28"/>
              </w:rPr>
            </w:pPr>
            <w:r w:rsidRPr="00D82D6B">
              <w:rPr>
                <w:sz w:val="28"/>
                <w:szCs w:val="28"/>
              </w:rPr>
              <w:t xml:space="preserve">к постановлению </w:t>
            </w:r>
          </w:p>
          <w:p w:rsidR="00986E55" w:rsidRPr="00D82D6B" w:rsidRDefault="00986E55" w:rsidP="009D5E83">
            <w:pPr>
              <w:ind w:left="1416"/>
              <w:rPr>
                <w:sz w:val="28"/>
                <w:szCs w:val="28"/>
              </w:rPr>
            </w:pPr>
            <w:r w:rsidRPr="00D82D6B">
              <w:rPr>
                <w:sz w:val="28"/>
                <w:szCs w:val="28"/>
              </w:rPr>
              <w:t>от 25.10.2022 г.  № 68-п</w:t>
            </w:r>
          </w:p>
        </w:tc>
      </w:tr>
    </w:tbl>
    <w:p w:rsidR="00986E55" w:rsidRPr="00D82D6B" w:rsidRDefault="00986E55" w:rsidP="00986E55">
      <w:pPr>
        <w:rPr>
          <w:sz w:val="28"/>
          <w:szCs w:val="28"/>
        </w:rPr>
      </w:pPr>
      <w:r w:rsidRPr="00D82D6B">
        <w:rPr>
          <w:sz w:val="28"/>
          <w:szCs w:val="28"/>
        </w:rPr>
        <w:t xml:space="preserve">                                                              </w:t>
      </w:r>
    </w:p>
    <w:p w:rsidR="00986E55" w:rsidRPr="00D82D6B" w:rsidRDefault="00986E55" w:rsidP="00986E55">
      <w:pPr>
        <w:tabs>
          <w:tab w:val="left" w:pos="-426"/>
        </w:tabs>
        <w:overflowPunct w:val="0"/>
        <w:autoSpaceDE w:val="0"/>
        <w:autoSpaceDN w:val="0"/>
        <w:adjustRightInd w:val="0"/>
        <w:ind w:right="-58"/>
        <w:jc w:val="center"/>
        <w:textAlignment w:val="baseline"/>
        <w:rPr>
          <w:sz w:val="28"/>
          <w:szCs w:val="28"/>
        </w:rPr>
      </w:pPr>
      <w:r w:rsidRPr="00D82D6B">
        <w:rPr>
          <w:sz w:val="28"/>
          <w:szCs w:val="28"/>
        </w:rPr>
        <w:t xml:space="preserve"> </w:t>
      </w:r>
    </w:p>
    <w:p w:rsidR="00986E55" w:rsidRPr="00D82D6B" w:rsidRDefault="00986E55" w:rsidP="00986E55">
      <w:pPr>
        <w:jc w:val="center"/>
        <w:rPr>
          <w:b/>
          <w:sz w:val="28"/>
          <w:szCs w:val="28"/>
        </w:rPr>
      </w:pPr>
      <w:r w:rsidRPr="00D82D6B">
        <w:rPr>
          <w:b/>
          <w:sz w:val="28"/>
          <w:szCs w:val="28"/>
        </w:rPr>
        <w:t>Основные направления бюджетной и налоговой политики</w:t>
      </w:r>
    </w:p>
    <w:p w:rsidR="00986E55" w:rsidRPr="00D82D6B" w:rsidRDefault="00986E55" w:rsidP="00986E55">
      <w:pPr>
        <w:jc w:val="center"/>
        <w:rPr>
          <w:b/>
          <w:sz w:val="28"/>
          <w:szCs w:val="28"/>
        </w:rPr>
      </w:pPr>
      <w:r w:rsidRPr="00D82D6B">
        <w:rPr>
          <w:b/>
          <w:sz w:val="28"/>
          <w:szCs w:val="28"/>
        </w:rPr>
        <w:t xml:space="preserve">  на 2023 год и прогноза   на 2024 -2025 годов</w:t>
      </w:r>
    </w:p>
    <w:p w:rsidR="00986E55" w:rsidRPr="00D82D6B" w:rsidRDefault="00986E55" w:rsidP="00986E55">
      <w:pPr>
        <w:jc w:val="both"/>
        <w:rPr>
          <w:sz w:val="28"/>
          <w:szCs w:val="28"/>
        </w:rPr>
      </w:pPr>
      <w:r w:rsidRPr="00D82D6B">
        <w:rPr>
          <w:sz w:val="28"/>
          <w:szCs w:val="28"/>
        </w:rPr>
        <w:tab/>
      </w:r>
      <w:proofErr w:type="gramStart"/>
      <w:r w:rsidRPr="00D82D6B">
        <w:rPr>
          <w:sz w:val="28"/>
          <w:szCs w:val="28"/>
        </w:rPr>
        <w:t xml:space="preserve">Основные направления бюджетной и налоговой политики на 2023 год и прогноза бюджета на период 2024–2025 годов разработаны с учетом стратегических целей, сформулированных в посланиях Президента Российской Федерации Федеральному Собранию Российской Федерации, Указах   Президента Российской Федерации от 7 мая 2012 года № 597- 599, № 606 (далее – Указы Президента), стратегией развития </w:t>
      </w:r>
      <w:proofErr w:type="spellStart"/>
      <w:r w:rsidRPr="00D82D6B">
        <w:rPr>
          <w:sz w:val="28"/>
          <w:szCs w:val="28"/>
        </w:rPr>
        <w:t>Марксовского</w:t>
      </w:r>
      <w:proofErr w:type="spellEnd"/>
      <w:r w:rsidRPr="00D82D6B">
        <w:rPr>
          <w:sz w:val="28"/>
          <w:szCs w:val="28"/>
        </w:rPr>
        <w:t xml:space="preserve"> сельсовета Александровского района Оренбургской области до 2022 года.</w:t>
      </w:r>
      <w:proofErr w:type="gramEnd"/>
      <w:r w:rsidRPr="00D82D6B">
        <w:rPr>
          <w:sz w:val="28"/>
          <w:szCs w:val="28"/>
        </w:rPr>
        <w:t xml:space="preserve"> Кроме того, при определении бюджетной и налоговой </w:t>
      </w:r>
      <w:proofErr w:type="gramStart"/>
      <w:r w:rsidRPr="00D82D6B">
        <w:rPr>
          <w:sz w:val="28"/>
          <w:szCs w:val="28"/>
        </w:rPr>
        <w:t>политики на</w:t>
      </w:r>
      <w:proofErr w:type="gramEnd"/>
      <w:r w:rsidRPr="00D82D6B">
        <w:rPr>
          <w:sz w:val="28"/>
          <w:szCs w:val="28"/>
        </w:rPr>
        <w:t xml:space="preserve"> ближайшую перспективу использовать сценарные условия социально-экономического развития Александровского района    на 2023 год и на период до 2025 года.</w:t>
      </w:r>
    </w:p>
    <w:p w:rsidR="00986E55" w:rsidRPr="00D82D6B" w:rsidRDefault="00986E55" w:rsidP="00986E55">
      <w:pPr>
        <w:jc w:val="both"/>
        <w:rPr>
          <w:sz w:val="28"/>
          <w:szCs w:val="28"/>
        </w:rPr>
      </w:pPr>
    </w:p>
    <w:p w:rsidR="00986E55" w:rsidRPr="00D82D6B" w:rsidRDefault="00986E55" w:rsidP="00986E55">
      <w:pPr>
        <w:jc w:val="center"/>
        <w:rPr>
          <w:b/>
          <w:sz w:val="28"/>
          <w:szCs w:val="28"/>
        </w:rPr>
      </w:pPr>
      <w:r w:rsidRPr="00D82D6B">
        <w:rPr>
          <w:b/>
          <w:sz w:val="28"/>
          <w:szCs w:val="28"/>
        </w:rPr>
        <w:t xml:space="preserve">Стратегические направления развития бюджетной политики </w:t>
      </w:r>
      <w:proofErr w:type="gramStart"/>
      <w:r w:rsidRPr="00D82D6B">
        <w:rPr>
          <w:b/>
          <w:sz w:val="28"/>
          <w:szCs w:val="28"/>
        </w:rPr>
        <w:t>на</w:t>
      </w:r>
      <w:proofErr w:type="gramEnd"/>
    </w:p>
    <w:p w:rsidR="00986E55" w:rsidRPr="00D82D6B" w:rsidRDefault="00986E55" w:rsidP="00986E55">
      <w:pPr>
        <w:jc w:val="center"/>
        <w:rPr>
          <w:b/>
          <w:sz w:val="28"/>
          <w:szCs w:val="28"/>
        </w:rPr>
      </w:pPr>
      <w:r w:rsidRPr="00D82D6B">
        <w:rPr>
          <w:b/>
          <w:sz w:val="28"/>
          <w:szCs w:val="28"/>
        </w:rPr>
        <w:t>2023 – 2025 годов</w:t>
      </w:r>
    </w:p>
    <w:p w:rsidR="00986E55" w:rsidRPr="00D82D6B" w:rsidRDefault="00986E55" w:rsidP="00986E55">
      <w:pPr>
        <w:suppressAutoHyphens/>
        <w:autoSpaceDE w:val="0"/>
        <w:ind w:firstLine="700"/>
        <w:jc w:val="both"/>
        <w:rPr>
          <w:color w:val="000000"/>
          <w:sz w:val="28"/>
          <w:szCs w:val="28"/>
          <w:lang w:eastAsia="ar-SA"/>
        </w:rPr>
      </w:pPr>
      <w:r w:rsidRPr="00D82D6B">
        <w:rPr>
          <w:sz w:val="28"/>
          <w:szCs w:val="28"/>
          <w:lang w:eastAsia="ar-SA"/>
        </w:rPr>
        <w:t>Бюджет 2023</w:t>
      </w:r>
      <w:r w:rsidRPr="00D82D6B">
        <w:rPr>
          <w:color w:val="000000"/>
          <w:sz w:val="28"/>
          <w:szCs w:val="28"/>
          <w:lang w:eastAsia="ar-SA"/>
        </w:rPr>
        <w:t xml:space="preserve"> года и плановый период 2024-2025 годов формируется в соответствии с утвержденными бюджетными принципами и правилами. Главная задача, которая стоит перед муниципальным образованием </w:t>
      </w:r>
      <w:proofErr w:type="spellStart"/>
      <w:r w:rsidRPr="00D82D6B">
        <w:rPr>
          <w:color w:val="000000"/>
          <w:sz w:val="28"/>
          <w:szCs w:val="28"/>
          <w:lang w:eastAsia="ar-SA"/>
        </w:rPr>
        <w:t>Марксовский</w:t>
      </w:r>
      <w:proofErr w:type="spellEnd"/>
      <w:r w:rsidRPr="00D82D6B">
        <w:rPr>
          <w:color w:val="000000"/>
          <w:sz w:val="28"/>
          <w:szCs w:val="28"/>
          <w:lang w:eastAsia="ar-SA"/>
        </w:rPr>
        <w:t xml:space="preserve"> сельсовет Александровского района Оренбургской области – обеспечить принятие выполнимых обязательств и не нарушить устойчивость бюджетной системы.</w:t>
      </w:r>
    </w:p>
    <w:p w:rsidR="00986E55" w:rsidRPr="00D82D6B" w:rsidRDefault="00986E55" w:rsidP="00986E55">
      <w:pPr>
        <w:tabs>
          <w:tab w:val="left" w:pos="4488"/>
        </w:tabs>
        <w:ind w:firstLine="700"/>
        <w:jc w:val="both"/>
        <w:rPr>
          <w:sz w:val="28"/>
          <w:szCs w:val="28"/>
        </w:rPr>
      </w:pPr>
      <w:r w:rsidRPr="00D82D6B">
        <w:rPr>
          <w:sz w:val="28"/>
          <w:szCs w:val="28"/>
        </w:rPr>
        <w:t xml:space="preserve">В основе составления бюджета лежит долгосрочный бюджетный </w:t>
      </w:r>
      <w:r w:rsidRPr="00D82D6B">
        <w:rPr>
          <w:sz w:val="28"/>
          <w:szCs w:val="28"/>
        </w:rPr>
        <w:br/>
        <w:t xml:space="preserve">прогноз. Необходимость стратегического бюджетного прогнозирования в </w:t>
      </w:r>
      <w:r w:rsidRPr="00D82D6B">
        <w:rPr>
          <w:sz w:val="28"/>
          <w:szCs w:val="28"/>
        </w:rPr>
        <w:br/>
        <w:t>современных условиях приобретает особую актуальность.</w:t>
      </w:r>
    </w:p>
    <w:p w:rsidR="00986E55" w:rsidRPr="00D82D6B" w:rsidRDefault="00986E55" w:rsidP="00986E55">
      <w:pPr>
        <w:tabs>
          <w:tab w:val="left" w:pos="4488"/>
        </w:tabs>
        <w:ind w:firstLine="700"/>
        <w:jc w:val="both"/>
        <w:rPr>
          <w:sz w:val="28"/>
          <w:szCs w:val="28"/>
        </w:rPr>
      </w:pPr>
      <w:r w:rsidRPr="00D82D6B">
        <w:rPr>
          <w:sz w:val="28"/>
          <w:szCs w:val="28"/>
        </w:rPr>
        <w:t xml:space="preserve">В основу системы планирования бюджетных расходов на оказание муниципальных услуг положен механизм нормирования затрат и унифицированный перечень муниципальных услуг. </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Формирование и исполнение «программного бюджета» будет сопровождаться внедрением современных информационных систем.</w:t>
      </w:r>
    </w:p>
    <w:p w:rsidR="00986E55" w:rsidRPr="00D82D6B" w:rsidRDefault="00986E55" w:rsidP="00986E55">
      <w:pPr>
        <w:ind w:firstLine="700"/>
        <w:jc w:val="both"/>
        <w:rPr>
          <w:sz w:val="28"/>
          <w:szCs w:val="28"/>
        </w:rPr>
      </w:pPr>
      <w:r w:rsidRPr="00D82D6B">
        <w:rPr>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муниципальных услуг.</w:t>
      </w:r>
    </w:p>
    <w:p w:rsidR="00986E55" w:rsidRPr="00D82D6B" w:rsidRDefault="00986E55" w:rsidP="00986E55">
      <w:pPr>
        <w:ind w:firstLine="700"/>
        <w:jc w:val="both"/>
        <w:rPr>
          <w:sz w:val="28"/>
          <w:szCs w:val="28"/>
        </w:rPr>
      </w:pPr>
      <w:r w:rsidRPr="00D82D6B">
        <w:rPr>
          <w:sz w:val="28"/>
          <w:szCs w:val="28"/>
        </w:rPr>
        <w:t xml:space="preserve">Обеспечение расходных обязательств источниками финансирования является необходимым условием реализации политики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w:t>
      </w:r>
      <w:r w:rsidRPr="00D82D6B">
        <w:rPr>
          <w:sz w:val="28"/>
          <w:szCs w:val="28"/>
        </w:rPr>
        <w:lastRenderedPageBreak/>
        <w:t>учитываться только при условии адекватной оптимизации расходов в заданных бюджетных ограничениях.</w:t>
      </w:r>
    </w:p>
    <w:p w:rsidR="00986E55" w:rsidRPr="00D82D6B" w:rsidRDefault="00986E55" w:rsidP="00986E55">
      <w:pPr>
        <w:ind w:firstLine="700"/>
        <w:rPr>
          <w:sz w:val="28"/>
          <w:szCs w:val="28"/>
        </w:rPr>
      </w:pPr>
      <w:proofErr w:type="gramStart"/>
      <w:r w:rsidRPr="00D82D6B">
        <w:rPr>
          <w:sz w:val="28"/>
          <w:szCs w:val="28"/>
        </w:rPr>
        <w:t xml:space="preserve">Разработка нового порядка составления прогнозов социально-экономического развития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и других документов стратегического планирования на основе Федерального     закона от 28 июня 2014 года № 172-ФЗ «О стратегическом планировании Российской Федерации» позволит качественно повысить достоверность оценок и перспектив развития экономики и отдельных направлений политики органов местного самоуправления, точность оценки доходов и расходных обязательств.</w:t>
      </w:r>
      <w:proofErr w:type="gramEnd"/>
    </w:p>
    <w:p w:rsidR="00986E55" w:rsidRPr="00D82D6B" w:rsidRDefault="00986E55" w:rsidP="00986E55">
      <w:pPr>
        <w:shd w:val="clear" w:color="auto" w:fill="FFFFFF"/>
        <w:ind w:firstLine="567"/>
        <w:jc w:val="both"/>
        <w:rPr>
          <w:color w:val="000000"/>
          <w:spacing w:val="-8"/>
          <w:sz w:val="28"/>
          <w:szCs w:val="28"/>
        </w:rPr>
      </w:pPr>
    </w:p>
    <w:p w:rsidR="00986E55" w:rsidRPr="00D82D6B" w:rsidRDefault="00986E55" w:rsidP="00986E55">
      <w:pPr>
        <w:ind w:firstLine="700"/>
        <w:jc w:val="both"/>
        <w:rPr>
          <w:b/>
          <w:color w:val="000000"/>
          <w:sz w:val="28"/>
          <w:szCs w:val="28"/>
        </w:rPr>
      </w:pPr>
      <w:r w:rsidRPr="00D82D6B">
        <w:rPr>
          <w:b/>
          <w:bCs/>
          <w:color w:val="000000"/>
          <w:sz w:val="28"/>
          <w:szCs w:val="28"/>
        </w:rPr>
        <w:t>Основные цели и задачи бюджетной политики на 2023–2025 годов</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 xml:space="preserve">Основными целями бюджетной политики на 2023 год и прогнозируемый период 2024-2025 годов являются обеспечение долгосрочной сбалансированности, устойчивости бюджетной системы и безусловное исполнение принятых обязательств наиболее эффективным способом. </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Для достижения данных целей предусматривается решение следующих задач:</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 xml:space="preserve">1. Повышение качества муниципальных программ муниципального образования </w:t>
      </w:r>
      <w:proofErr w:type="spellStart"/>
      <w:r w:rsidRPr="00D82D6B">
        <w:rPr>
          <w:color w:val="000000"/>
          <w:sz w:val="28"/>
          <w:szCs w:val="28"/>
          <w:lang w:eastAsia="ar-SA"/>
        </w:rPr>
        <w:t>Марксовский</w:t>
      </w:r>
      <w:proofErr w:type="spellEnd"/>
      <w:r w:rsidRPr="00D82D6B">
        <w:rPr>
          <w:color w:val="000000"/>
          <w:sz w:val="28"/>
          <w:szCs w:val="28"/>
          <w:lang w:eastAsia="ar-SA"/>
        </w:rPr>
        <w:t xml:space="preserve"> сельсовет и широкое их применение в бюджетном планировании. </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В целях создания условий для дальнейшей реализации программных продуктов продолжится работа по совершенствованию нормативной базы, необходимой для программно-целевого планирования и реализации местного бюджета в «программном формате».</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 xml:space="preserve">Дальнейшая реализация принципа формирования местного бюджета позволит повысить обоснованность бюджетных ассигнований на этапе их формирования, обеспечит их прозрачность для общества и наличие широких возможностей для оценки их эффективности. </w:t>
      </w:r>
    </w:p>
    <w:p w:rsidR="00986E55" w:rsidRPr="00D82D6B" w:rsidRDefault="00986E55" w:rsidP="00986E55">
      <w:pPr>
        <w:suppressAutoHyphens/>
        <w:autoSpaceDE w:val="0"/>
        <w:ind w:firstLine="700"/>
        <w:jc w:val="both"/>
        <w:rPr>
          <w:color w:val="000000"/>
          <w:sz w:val="28"/>
          <w:szCs w:val="28"/>
          <w:lang w:eastAsia="ar-SA"/>
        </w:rPr>
      </w:pPr>
      <w:r w:rsidRPr="00D82D6B">
        <w:rPr>
          <w:color w:val="000000"/>
          <w:sz w:val="28"/>
          <w:szCs w:val="28"/>
          <w:lang w:eastAsia="ar-SA"/>
        </w:rPr>
        <w:t xml:space="preserve">2. Повышение эффективности оказания муниципальных услуг. </w:t>
      </w:r>
    </w:p>
    <w:p w:rsidR="00986E55" w:rsidRPr="00D82D6B" w:rsidRDefault="00986E55" w:rsidP="00986E55">
      <w:pPr>
        <w:suppressAutoHyphens/>
        <w:autoSpaceDE w:val="0"/>
        <w:ind w:firstLine="700"/>
        <w:jc w:val="both"/>
        <w:rPr>
          <w:sz w:val="28"/>
          <w:szCs w:val="28"/>
          <w:lang w:eastAsia="ar-SA"/>
        </w:rPr>
      </w:pPr>
      <w:r w:rsidRPr="00D82D6B">
        <w:rPr>
          <w:color w:val="000000"/>
          <w:sz w:val="28"/>
          <w:szCs w:val="28"/>
          <w:lang w:eastAsia="ar-SA"/>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sidRPr="00D82D6B">
        <w:rPr>
          <w:sz w:val="28"/>
          <w:szCs w:val="28"/>
          <w:lang w:eastAsia="ar-SA"/>
        </w:rPr>
        <w:t xml:space="preserve">средств, в том числе при размещении заказов и исполнении обязательств, сокращению доли неэффективных бюджетных расходов. </w:t>
      </w:r>
    </w:p>
    <w:p w:rsidR="00986E55" w:rsidRPr="00D82D6B" w:rsidRDefault="00986E55" w:rsidP="00986E55">
      <w:pPr>
        <w:ind w:firstLine="700"/>
        <w:jc w:val="both"/>
        <w:rPr>
          <w:sz w:val="28"/>
          <w:szCs w:val="28"/>
        </w:rPr>
      </w:pPr>
      <w:r w:rsidRPr="00D82D6B">
        <w:rPr>
          <w:sz w:val="28"/>
          <w:szCs w:val="28"/>
        </w:rPr>
        <w:t>3. Повышение эффективности управления муниципальным долгом.</w:t>
      </w:r>
    </w:p>
    <w:p w:rsidR="00986E55" w:rsidRPr="00D82D6B" w:rsidRDefault="00986E55" w:rsidP="00986E55">
      <w:pPr>
        <w:ind w:firstLine="700"/>
        <w:jc w:val="both"/>
        <w:rPr>
          <w:sz w:val="28"/>
          <w:szCs w:val="28"/>
        </w:rPr>
      </w:pPr>
      <w:r w:rsidRPr="00D82D6B">
        <w:rPr>
          <w:sz w:val="28"/>
          <w:szCs w:val="28"/>
        </w:rPr>
        <w:t>Стратегическая задача в области управления муниципальным долгом заключается в осуществлении взвешенной долговой политики, сохранении умеренной долговой нагрузки, совершенствовании системы управления долговыми обязательствами и соблюдении показателей и индикаторов.</w:t>
      </w:r>
    </w:p>
    <w:p w:rsidR="00986E55" w:rsidRPr="00D82D6B" w:rsidRDefault="00986E55" w:rsidP="00986E55">
      <w:pPr>
        <w:ind w:firstLine="700"/>
        <w:jc w:val="both"/>
        <w:rPr>
          <w:bCs/>
          <w:sz w:val="28"/>
          <w:szCs w:val="28"/>
        </w:rPr>
      </w:pPr>
      <w:r w:rsidRPr="00D82D6B">
        <w:rPr>
          <w:bCs/>
          <w:sz w:val="28"/>
          <w:szCs w:val="28"/>
        </w:rPr>
        <w:t xml:space="preserve">4. Совершенствование управления исполнением местного бюджета. </w:t>
      </w:r>
    </w:p>
    <w:p w:rsidR="00986E55" w:rsidRPr="00D82D6B" w:rsidRDefault="00986E55" w:rsidP="00986E55">
      <w:pPr>
        <w:ind w:firstLine="700"/>
        <w:jc w:val="both"/>
        <w:rPr>
          <w:bCs/>
          <w:sz w:val="28"/>
          <w:szCs w:val="28"/>
        </w:rPr>
      </w:pPr>
      <w:r w:rsidRPr="00D82D6B">
        <w:rPr>
          <w:bCs/>
          <w:sz w:val="28"/>
          <w:szCs w:val="28"/>
        </w:rPr>
        <w:t>Управление исполнением местного бюджета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 включая:</w:t>
      </w:r>
    </w:p>
    <w:p w:rsidR="00986E55" w:rsidRPr="00D82D6B" w:rsidRDefault="00986E55" w:rsidP="00986E55">
      <w:pPr>
        <w:ind w:firstLine="700"/>
        <w:jc w:val="both"/>
        <w:rPr>
          <w:sz w:val="28"/>
          <w:szCs w:val="28"/>
        </w:rPr>
      </w:pPr>
      <w:r w:rsidRPr="00D82D6B">
        <w:rPr>
          <w:sz w:val="28"/>
          <w:szCs w:val="28"/>
        </w:rPr>
        <w:t>исполнение местного бюджета на основе кассового плана;</w:t>
      </w:r>
    </w:p>
    <w:p w:rsidR="00986E55" w:rsidRPr="00D82D6B" w:rsidRDefault="00986E55" w:rsidP="00986E55">
      <w:pPr>
        <w:ind w:firstLine="700"/>
        <w:jc w:val="both"/>
        <w:rPr>
          <w:sz w:val="28"/>
          <w:szCs w:val="28"/>
        </w:rPr>
      </w:pPr>
      <w:r w:rsidRPr="00D82D6B">
        <w:rPr>
          <w:sz w:val="28"/>
          <w:szCs w:val="28"/>
        </w:rPr>
        <w:lastRenderedPageBreak/>
        <w:t>планирование кассовых разрывов и резервов их покрытия;</w:t>
      </w:r>
    </w:p>
    <w:p w:rsidR="00986E55" w:rsidRPr="00D82D6B" w:rsidRDefault="00986E55" w:rsidP="00986E55">
      <w:pPr>
        <w:ind w:firstLine="700"/>
        <w:jc w:val="both"/>
        <w:rPr>
          <w:sz w:val="28"/>
          <w:szCs w:val="28"/>
        </w:rPr>
      </w:pPr>
      <w:r w:rsidRPr="00D82D6B">
        <w:rPr>
          <w:sz w:val="28"/>
          <w:szCs w:val="28"/>
        </w:rPr>
        <w:t>совершенствование процедуры кассового исполнения   бюджета поселения, осуществляемого через лицевые счета, открытые в Управлении Федерального казначейства по Оренбургской области;</w:t>
      </w:r>
    </w:p>
    <w:p w:rsidR="00986E55" w:rsidRPr="00D82D6B" w:rsidRDefault="00986E55" w:rsidP="00986E55">
      <w:pPr>
        <w:ind w:firstLine="700"/>
        <w:jc w:val="both"/>
        <w:rPr>
          <w:sz w:val="28"/>
          <w:szCs w:val="28"/>
        </w:rPr>
      </w:pPr>
      <w:r w:rsidRPr="00D82D6B">
        <w:rPr>
          <w:sz w:val="28"/>
          <w:szCs w:val="28"/>
        </w:rPr>
        <w:t>принятие главным распорядителем бюджетных средств бюджетных обязательств только в пределах, доведенных до них лимитов бюджетных обязательств;</w:t>
      </w:r>
    </w:p>
    <w:p w:rsidR="00986E55" w:rsidRPr="00D82D6B" w:rsidRDefault="00986E55" w:rsidP="00986E55">
      <w:pPr>
        <w:ind w:firstLine="700"/>
        <w:jc w:val="both"/>
        <w:rPr>
          <w:sz w:val="28"/>
          <w:szCs w:val="28"/>
        </w:rPr>
      </w:pPr>
      <w:r w:rsidRPr="00D82D6B">
        <w:rPr>
          <w:sz w:val="28"/>
          <w:szCs w:val="28"/>
        </w:rPr>
        <w:t xml:space="preserve">обеспечение жесткого </w:t>
      </w:r>
      <w:proofErr w:type="gramStart"/>
      <w:r w:rsidRPr="00D82D6B">
        <w:rPr>
          <w:sz w:val="28"/>
          <w:szCs w:val="28"/>
        </w:rPr>
        <w:t>контроля за</w:t>
      </w:r>
      <w:proofErr w:type="gramEnd"/>
      <w:r w:rsidRPr="00D82D6B">
        <w:rPr>
          <w:sz w:val="28"/>
          <w:szCs w:val="28"/>
        </w:rPr>
        <w:t xml:space="preserve"> состоянием кредиторской задолженности по принятым обязательствам;</w:t>
      </w:r>
    </w:p>
    <w:p w:rsidR="00986E55" w:rsidRPr="00D82D6B" w:rsidRDefault="00986E55" w:rsidP="00986E55">
      <w:pPr>
        <w:ind w:firstLine="700"/>
        <w:jc w:val="both"/>
        <w:rPr>
          <w:sz w:val="28"/>
          <w:szCs w:val="28"/>
        </w:rPr>
      </w:pPr>
      <w:r w:rsidRPr="00D82D6B">
        <w:rPr>
          <w:sz w:val="28"/>
          <w:szCs w:val="28"/>
        </w:rPr>
        <w:t>совершенствование методов и усиление предварительного контроля в части санкционирования операций по расходованию бюджетных сре</w:t>
      </w:r>
      <w:proofErr w:type="gramStart"/>
      <w:r w:rsidRPr="00D82D6B">
        <w:rPr>
          <w:sz w:val="28"/>
          <w:szCs w:val="28"/>
        </w:rPr>
        <w:t>дств в ц</w:t>
      </w:r>
      <w:proofErr w:type="gramEnd"/>
      <w:r w:rsidRPr="00D82D6B">
        <w:rPr>
          <w:sz w:val="28"/>
          <w:szCs w:val="28"/>
        </w:rPr>
        <w:t>елях предупреждения и пресечения бюджетных нарушений в процессе исполнения бюджета поселения;</w:t>
      </w:r>
    </w:p>
    <w:p w:rsidR="00986E55" w:rsidRPr="00D82D6B" w:rsidRDefault="00986E55" w:rsidP="00986E55">
      <w:pPr>
        <w:ind w:firstLine="700"/>
        <w:jc w:val="both"/>
        <w:rPr>
          <w:sz w:val="28"/>
          <w:szCs w:val="28"/>
        </w:rPr>
      </w:pPr>
      <w:r w:rsidRPr="00D82D6B">
        <w:rPr>
          <w:sz w:val="28"/>
          <w:szCs w:val="28"/>
        </w:rPr>
        <w:t>сокращение оборота наличных денег путем обеспечения получателя бюджетных средств денежной наличностью с использованием расчетных банковских карт;</w:t>
      </w:r>
    </w:p>
    <w:p w:rsidR="00986E55" w:rsidRPr="00D82D6B" w:rsidRDefault="00986E55" w:rsidP="00986E55">
      <w:pPr>
        <w:ind w:firstLine="700"/>
        <w:jc w:val="both"/>
        <w:rPr>
          <w:sz w:val="28"/>
          <w:szCs w:val="28"/>
        </w:rPr>
      </w:pPr>
      <w:r w:rsidRPr="00D82D6B">
        <w:rPr>
          <w:sz w:val="28"/>
          <w:szCs w:val="28"/>
        </w:rPr>
        <w:t>контроль за целевым и эффективным использованием бюджетных средств;</w:t>
      </w:r>
    </w:p>
    <w:p w:rsidR="00986E55" w:rsidRPr="00D82D6B" w:rsidRDefault="00986E55" w:rsidP="00986E55">
      <w:pPr>
        <w:ind w:firstLine="700"/>
        <w:jc w:val="both"/>
        <w:rPr>
          <w:sz w:val="28"/>
          <w:szCs w:val="28"/>
        </w:rPr>
      </w:pPr>
      <w:r w:rsidRPr="00D82D6B">
        <w:rPr>
          <w:sz w:val="28"/>
          <w:szCs w:val="28"/>
        </w:rPr>
        <w:t xml:space="preserve">осуществление </w:t>
      </w:r>
      <w:proofErr w:type="gramStart"/>
      <w:r w:rsidRPr="00D82D6B">
        <w:rPr>
          <w:sz w:val="28"/>
          <w:szCs w:val="28"/>
        </w:rPr>
        <w:t>контроля за</w:t>
      </w:r>
      <w:proofErr w:type="gramEnd"/>
      <w:r w:rsidRPr="00D82D6B">
        <w:rPr>
          <w:sz w:val="28"/>
          <w:szCs w:val="28"/>
        </w:rPr>
        <w:t xml:space="preserve"> соответствием планов закупок и планов-графиков закупок объемам финансового обеспечения, предусмотренным в расходах местного бюджета для их осуществления;</w:t>
      </w:r>
    </w:p>
    <w:p w:rsidR="00986E55" w:rsidRPr="00D82D6B" w:rsidRDefault="00986E55" w:rsidP="00986E55">
      <w:pPr>
        <w:ind w:firstLine="700"/>
        <w:jc w:val="both"/>
        <w:rPr>
          <w:sz w:val="28"/>
          <w:szCs w:val="28"/>
        </w:rPr>
      </w:pPr>
      <w:r w:rsidRPr="00D82D6B">
        <w:rPr>
          <w:sz w:val="28"/>
          <w:szCs w:val="28"/>
        </w:rPr>
        <w:t>совершенствование системы учета и отчетности.</w:t>
      </w:r>
    </w:p>
    <w:p w:rsidR="00986E55" w:rsidRPr="00D82D6B" w:rsidRDefault="00986E55" w:rsidP="00986E55">
      <w:pPr>
        <w:ind w:firstLine="700"/>
        <w:jc w:val="both"/>
        <w:rPr>
          <w:sz w:val="28"/>
          <w:szCs w:val="28"/>
        </w:rPr>
      </w:pPr>
      <w:r w:rsidRPr="00D82D6B">
        <w:rPr>
          <w:bCs/>
          <w:sz w:val="28"/>
          <w:szCs w:val="28"/>
        </w:rPr>
        <w:t>5.</w:t>
      </w:r>
      <w:r w:rsidRPr="00D82D6B">
        <w:rPr>
          <w:sz w:val="28"/>
          <w:szCs w:val="28"/>
        </w:rPr>
        <w:t xml:space="preserve"> Реализация мероприятий по увеличению налоговых и неналоговых доходов консолидированного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оптимизации бюджетных расходов.</w:t>
      </w:r>
    </w:p>
    <w:p w:rsidR="00986E55" w:rsidRPr="00D82D6B" w:rsidRDefault="00986E55" w:rsidP="00986E55">
      <w:pPr>
        <w:ind w:firstLine="700"/>
        <w:jc w:val="both"/>
        <w:rPr>
          <w:sz w:val="28"/>
          <w:szCs w:val="28"/>
        </w:rPr>
      </w:pPr>
    </w:p>
    <w:p w:rsidR="00986E55" w:rsidRPr="00D82D6B" w:rsidRDefault="00986E55" w:rsidP="00986E55">
      <w:pPr>
        <w:ind w:firstLine="700"/>
        <w:jc w:val="center"/>
        <w:rPr>
          <w:b/>
          <w:sz w:val="28"/>
          <w:szCs w:val="28"/>
        </w:rPr>
      </w:pPr>
      <w:r w:rsidRPr="00D82D6B">
        <w:rPr>
          <w:b/>
          <w:sz w:val="28"/>
          <w:szCs w:val="28"/>
        </w:rPr>
        <w:t>Особенности формирования бюджетных ассигнований на развитие социальной сферы</w:t>
      </w:r>
    </w:p>
    <w:p w:rsidR="00986E55" w:rsidRPr="00D82D6B" w:rsidRDefault="00986E55" w:rsidP="00986E55">
      <w:pPr>
        <w:tabs>
          <w:tab w:val="left" w:pos="1305"/>
        </w:tabs>
        <w:ind w:firstLine="851"/>
        <w:jc w:val="both"/>
        <w:rPr>
          <w:b/>
          <w:sz w:val="28"/>
          <w:szCs w:val="28"/>
        </w:rPr>
      </w:pPr>
      <w:r w:rsidRPr="00D82D6B">
        <w:rPr>
          <w:b/>
          <w:sz w:val="28"/>
          <w:szCs w:val="28"/>
        </w:rPr>
        <w:tab/>
      </w:r>
    </w:p>
    <w:p w:rsidR="00986E55" w:rsidRPr="00D82D6B" w:rsidRDefault="00986E55" w:rsidP="00986E55">
      <w:pPr>
        <w:ind w:firstLine="700"/>
        <w:jc w:val="both"/>
        <w:rPr>
          <w:sz w:val="28"/>
          <w:szCs w:val="28"/>
        </w:rPr>
      </w:pPr>
      <w:r w:rsidRPr="00D82D6B">
        <w:rPr>
          <w:sz w:val="28"/>
          <w:szCs w:val="28"/>
        </w:rPr>
        <w:t xml:space="preserve">Бюджетная политика в отраслях социальной сферы направлена </w:t>
      </w:r>
      <w:proofErr w:type="gramStart"/>
      <w:r w:rsidRPr="00D82D6B">
        <w:rPr>
          <w:sz w:val="28"/>
          <w:szCs w:val="28"/>
        </w:rPr>
        <w:t>на</w:t>
      </w:r>
      <w:proofErr w:type="gramEnd"/>
      <w:r w:rsidRPr="00D82D6B">
        <w:rPr>
          <w:sz w:val="28"/>
          <w:szCs w:val="28"/>
        </w:rPr>
        <w:t>:</w:t>
      </w:r>
    </w:p>
    <w:p w:rsidR="00986E55" w:rsidRPr="00D82D6B" w:rsidRDefault="00986E55" w:rsidP="00986E55">
      <w:pPr>
        <w:ind w:firstLine="700"/>
        <w:jc w:val="both"/>
        <w:rPr>
          <w:sz w:val="28"/>
          <w:szCs w:val="28"/>
        </w:rPr>
      </w:pPr>
      <w:r w:rsidRPr="00D82D6B">
        <w:rPr>
          <w:sz w:val="28"/>
          <w:szCs w:val="28"/>
        </w:rPr>
        <w:t>1. Обеспечение в полном объеме публичных нормативных обязательств.</w:t>
      </w:r>
    </w:p>
    <w:p w:rsidR="00986E55" w:rsidRPr="00D82D6B" w:rsidRDefault="00986E55" w:rsidP="00986E55">
      <w:pPr>
        <w:ind w:firstLine="700"/>
        <w:jc w:val="both"/>
        <w:rPr>
          <w:sz w:val="28"/>
          <w:szCs w:val="28"/>
        </w:rPr>
      </w:pPr>
      <w:r w:rsidRPr="00D82D6B">
        <w:rPr>
          <w:sz w:val="28"/>
          <w:szCs w:val="28"/>
        </w:rPr>
        <w:t xml:space="preserve">2. Обеспечение исполнения Указов Президента, в том числе повышение заработной платы работникам муниципальных образований, определенных в Указах Президента, исходя из параметров повышения, установленных в планах мероприятий изменений в отраслях социальной сферы («дорожных картах»). </w:t>
      </w:r>
    </w:p>
    <w:p w:rsidR="00986E55" w:rsidRPr="00D82D6B" w:rsidRDefault="00986E55" w:rsidP="00986E55">
      <w:pPr>
        <w:ind w:firstLine="700"/>
        <w:jc w:val="both"/>
        <w:rPr>
          <w:sz w:val="28"/>
          <w:szCs w:val="28"/>
        </w:rPr>
      </w:pPr>
      <w:r w:rsidRPr="00D82D6B">
        <w:rPr>
          <w:sz w:val="28"/>
          <w:szCs w:val="28"/>
        </w:rPr>
        <w:t xml:space="preserve">3. Инвентаризацию социальных выплат на предмет их универсализации и оптимизации на основе критериев адресности и нуждаемости. </w:t>
      </w:r>
    </w:p>
    <w:p w:rsidR="00986E55" w:rsidRPr="00D82D6B" w:rsidRDefault="00986E55" w:rsidP="00986E55">
      <w:pPr>
        <w:ind w:firstLine="700"/>
        <w:jc w:val="both"/>
        <w:rPr>
          <w:sz w:val="28"/>
          <w:szCs w:val="28"/>
        </w:rPr>
      </w:pPr>
      <w:r w:rsidRPr="00D82D6B">
        <w:rPr>
          <w:sz w:val="28"/>
          <w:szCs w:val="28"/>
        </w:rPr>
        <w:t>4. Интенсивное внедрение новых механизмов управления финансами, таких как:</w:t>
      </w:r>
    </w:p>
    <w:p w:rsidR="00986E55" w:rsidRPr="00D82D6B" w:rsidRDefault="00986E55" w:rsidP="00986E55">
      <w:pPr>
        <w:ind w:firstLine="700"/>
        <w:jc w:val="both"/>
        <w:rPr>
          <w:sz w:val="28"/>
          <w:szCs w:val="28"/>
        </w:rPr>
      </w:pPr>
      <w:r w:rsidRPr="00D82D6B">
        <w:rPr>
          <w:sz w:val="28"/>
          <w:szCs w:val="28"/>
        </w:rPr>
        <w:t>подписание «эффективных контрактов» с работниками муниципального образования;</w:t>
      </w:r>
    </w:p>
    <w:p w:rsidR="00986E55" w:rsidRPr="00D82D6B" w:rsidRDefault="00986E55" w:rsidP="00986E55">
      <w:pPr>
        <w:ind w:firstLine="700"/>
        <w:jc w:val="both"/>
        <w:rPr>
          <w:sz w:val="28"/>
          <w:szCs w:val="28"/>
        </w:rPr>
      </w:pPr>
      <w:r w:rsidRPr="00D82D6B">
        <w:rPr>
          <w:sz w:val="28"/>
          <w:szCs w:val="28"/>
        </w:rPr>
        <w:t>полное отражение расходов на оказание муниципальных услуг в муниципальных программах муниципального образования;</w:t>
      </w:r>
    </w:p>
    <w:p w:rsidR="00986E55" w:rsidRPr="00D82D6B" w:rsidRDefault="00986E55" w:rsidP="00986E55">
      <w:pPr>
        <w:ind w:firstLine="700"/>
        <w:jc w:val="both"/>
        <w:rPr>
          <w:sz w:val="28"/>
          <w:szCs w:val="28"/>
        </w:rPr>
      </w:pPr>
      <w:r w:rsidRPr="00D82D6B">
        <w:rPr>
          <w:sz w:val="28"/>
          <w:szCs w:val="28"/>
        </w:rPr>
        <w:t>развитие механизма нормативно-</w:t>
      </w:r>
      <w:proofErr w:type="spellStart"/>
      <w:r w:rsidRPr="00D82D6B">
        <w:rPr>
          <w:sz w:val="28"/>
          <w:szCs w:val="28"/>
        </w:rPr>
        <w:t>подушевого</w:t>
      </w:r>
      <w:proofErr w:type="spellEnd"/>
      <w:r w:rsidRPr="00D82D6B">
        <w:rPr>
          <w:sz w:val="28"/>
          <w:szCs w:val="28"/>
        </w:rPr>
        <w:t xml:space="preserve"> финансирования расходов;</w:t>
      </w:r>
    </w:p>
    <w:p w:rsidR="00986E55" w:rsidRPr="00D82D6B" w:rsidRDefault="00986E55" w:rsidP="00986E55">
      <w:pPr>
        <w:ind w:firstLine="700"/>
        <w:jc w:val="both"/>
        <w:rPr>
          <w:sz w:val="28"/>
          <w:szCs w:val="28"/>
        </w:rPr>
      </w:pPr>
      <w:r w:rsidRPr="00D82D6B">
        <w:rPr>
          <w:sz w:val="28"/>
          <w:szCs w:val="28"/>
        </w:rPr>
        <w:lastRenderedPageBreak/>
        <w:t>совершенствование методологии формирования муниципальных программ муниципального образования с целью консолидации показателей программ и муниципальных заданий на оказание услуг (выполнение работ).</w:t>
      </w:r>
    </w:p>
    <w:p w:rsidR="00986E55" w:rsidRPr="00D82D6B" w:rsidRDefault="00986E55" w:rsidP="00986E55">
      <w:pPr>
        <w:ind w:firstLine="700"/>
        <w:jc w:val="both"/>
        <w:rPr>
          <w:sz w:val="28"/>
          <w:szCs w:val="28"/>
        </w:rPr>
      </w:pPr>
      <w:r w:rsidRPr="00D82D6B">
        <w:rPr>
          <w:sz w:val="28"/>
          <w:szCs w:val="28"/>
        </w:rPr>
        <w:t>5. Мониторинг деятельности муниципального образования с целью их оптимизации.</w:t>
      </w:r>
    </w:p>
    <w:p w:rsidR="00986E55" w:rsidRPr="00D82D6B" w:rsidRDefault="00986E55" w:rsidP="00986E55">
      <w:pPr>
        <w:ind w:firstLine="700"/>
        <w:jc w:val="both"/>
        <w:rPr>
          <w:sz w:val="28"/>
          <w:szCs w:val="28"/>
        </w:rPr>
      </w:pPr>
      <w:r w:rsidRPr="00D82D6B">
        <w:rPr>
          <w:sz w:val="28"/>
          <w:szCs w:val="28"/>
        </w:rPr>
        <w:t>6. Сокращение неэффективных расходов муниципального образования, отчуждение их непрофильного имущества, а также прекращение реализации ими функций, не обусловленных полномочиями муниципального образования.</w:t>
      </w:r>
    </w:p>
    <w:p w:rsidR="00986E55" w:rsidRPr="00D82D6B" w:rsidRDefault="00986E55" w:rsidP="00986E55">
      <w:pPr>
        <w:ind w:firstLine="700"/>
        <w:jc w:val="both"/>
        <w:rPr>
          <w:sz w:val="28"/>
          <w:szCs w:val="28"/>
        </w:rPr>
      </w:pPr>
      <w:r w:rsidRPr="00D82D6B">
        <w:rPr>
          <w:sz w:val="28"/>
          <w:szCs w:val="28"/>
        </w:rPr>
        <w:t xml:space="preserve">7. Финансовое обеспечение выплаты уральского коэффициента сверх минимального </w:t>
      </w:r>
      <w:proofErr w:type="gramStart"/>
      <w:r w:rsidRPr="00D82D6B">
        <w:rPr>
          <w:sz w:val="28"/>
          <w:szCs w:val="28"/>
        </w:rPr>
        <w:t>размера оплаты труда</w:t>
      </w:r>
      <w:proofErr w:type="gramEnd"/>
      <w:r w:rsidRPr="00D82D6B">
        <w:rPr>
          <w:sz w:val="28"/>
          <w:szCs w:val="28"/>
        </w:rPr>
        <w:t>.</w:t>
      </w:r>
      <w:r w:rsidRPr="00D82D6B">
        <w:rPr>
          <w:sz w:val="28"/>
          <w:szCs w:val="28"/>
        </w:rPr>
        <w:tab/>
      </w:r>
    </w:p>
    <w:p w:rsidR="00986E55" w:rsidRPr="00D82D6B" w:rsidRDefault="00986E55" w:rsidP="00986E55">
      <w:pPr>
        <w:shd w:val="clear" w:color="auto" w:fill="FFFFFF"/>
        <w:ind w:left="10" w:firstLine="701"/>
        <w:jc w:val="both"/>
        <w:rPr>
          <w:color w:val="000000"/>
          <w:sz w:val="28"/>
          <w:szCs w:val="28"/>
        </w:rPr>
      </w:pPr>
      <w:r w:rsidRPr="00D82D6B">
        <w:rPr>
          <w:color w:val="000000"/>
          <w:spacing w:val="-1"/>
          <w:sz w:val="28"/>
          <w:szCs w:val="28"/>
        </w:rPr>
        <w:t xml:space="preserve">8. В бюджете поселения на 2023 год и прогнозируемом периоде 2024 </w:t>
      </w:r>
      <w:r>
        <w:rPr>
          <w:color w:val="000000"/>
          <w:spacing w:val="-1"/>
          <w:sz w:val="28"/>
          <w:szCs w:val="28"/>
        </w:rPr>
        <w:t>и</w:t>
      </w:r>
      <w:r w:rsidRPr="00D82D6B">
        <w:rPr>
          <w:color w:val="000000"/>
          <w:spacing w:val="-1"/>
          <w:sz w:val="28"/>
          <w:szCs w:val="28"/>
        </w:rPr>
        <w:t xml:space="preserve"> 2025 </w:t>
      </w:r>
      <w:r w:rsidRPr="00D82D6B">
        <w:rPr>
          <w:color w:val="000000"/>
          <w:sz w:val="28"/>
          <w:szCs w:val="28"/>
        </w:rPr>
        <w:t xml:space="preserve">годов будут учтены ассигнования на обеспечение исполнения в полном </w:t>
      </w:r>
      <w:r w:rsidRPr="00D82D6B">
        <w:rPr>
          <w:color w:val="000000"/>
          <w:spacing w:val="-9"/>
          <w:sz w:val="28"/>
          <w:szCs w:val="28"/>
        </w:rPr>
        <w:t xml:space="preserve">объеме законодательно установленных публично-нормативных и иных </w:t>
      </w:r>
      <w:r w:rsidRPr="00D82D6B">
        <w:rPr>
          <w:color w:val="000000"/>
          <w:sz w:val="28"/>
          <w:szCs w:val="28"/>
        </w:rPr>
        <w:t xml:space="preserve">социально значимых обязательств. </w:t>
      </w:r>
    </w:p>
    <w:p w:rsidR="00986E55" w:rsidRPr="00D82D6B" w:rsidRDefault="00986E55" w:rsidP="00986E55">
      <w:pPr>
        <w:shd w:val="clear" w:color="auto" w:fill="FFFFFF"/>
        <w:ind w:firstLine="720"/>
        <w:jc w:val="both"/>
        <w:rPr>
          <w:color w:val="000000"/>
          <w:sz w:val="28"/>
          <w:szCs w:val="28"/>
        </w:rPr>
      </w:pPr>
      <w:r w:rsidRPr="00D82D6B">
        <w:rPr>
          <w:color w:val="000000"/>
          <w:sz w:val="28"/>
          <w:szCs w:val="28"/>
        </w:rPr>
        <w:t xml:space="preserve">В бюджете на 2023 год и прогнозируемом периоде 2024 </w:t>
      </w:r>
      <w:r>
        <w:rPr>
          <w:color w:val="000000"/>
          <w:sz w:val="28"/>
          <w:szCs w:val="28"/>
        </w:rPr>
        <w:t xml:space="preserve">и </w:t>
      </w:r>
      <w:r w:rsidRPr="00D82D6B">
        <w:rPr>
          <w:color w:val="000000"/>
          <w:sz w:val="28"/>
          <w:szCs w:val="28"/>
        </w:rPr>
        <w:t xml:space="preserve">2025 годов будут учтены расходы на реализацию утвержденных муниципальных программ </w:t>
      </w:r>
      <w:proofErr w:type="spellStart"/>
      <w:r w:rsidRPr="00D82D6B">
        <w:rPr>
          <w:color w:val="000000"/>
          <w:sz w:val="28"/>
          <w:szCs w:val="28"/>
        </w:rPr>
        <w:t>Марксовского</w:t>
      </w:r>
      <w:proofErr w:type="spellEnd"/>
      <w:r w:rsidRPr="00D82D6B">
        <w:rPr>
          <w:color w:val="000000"/>
          <w:sz w:val="28"/>
          <w:szCs w:val="28"/>
        </w:rPr>
        <w:t xml:space="preserve"> сельсовета.</w:t>
      </w:r>
    </w:p>
    <w:p w:rsidR="00986E55" w:rsidRPr="00D82D6B" w:rsidRDefault="00986E55" w:rsidP="00986E55">
      <w:pPr>
        <w:ind w:firstLine="720"/>
        <w:jc w:val="both"/>
        <w:rPr>
          <w:sz w:val="28"/>
          <w:szCs w:val="28"/>
        </w:rPr>
      </w:pPr>
      <w:r w:rsidRPr="00D82D6B">
        <w:rPr>
          <w:sz w:val="28"/>
          <w:szCs w:val="28"/>
        </w:rPr>
        <w:t>В целях создания условий для дальнейшей реализации программных документов продолжится работа по расширению практики программно-целевого планирования и осуществлению перехода к формированию местного бюджета в программном формате.</w:t>
      </w:r>
    </w:p>
    <w:p w:rsidR="00986E55" w:rsidRPr="00D82D6B" w:rsidRDefault="00986E55" w:rsidP="00986E55">
      <w:pPr>
        <w:ind w:firstLine="720"/>
        <w:jc w:val="both"/>
        <w:rPr>
          <w:sz w:val="28"/>
          <w:szCs w:val="28"/>
        </w:rPr>
      </w:pPr>
      <w:r w:rsidRPr="00D82D6B">
        <w:rPr>
          <w:sz w:val="28"/>
          <w:szCs w:val="28"/>
        </w:rPr>
        <w:t xml:space="preserve">Для финансового обеспечения установленных приоритетов планируется оптимизация структуры бюджетных расходов в целях мобилизации ресурсов на приоритетные направления. Так, решение задач, сформулированных в указах Президента Российской Федерации от 7 мая 2012 года, будет осуществляться в условиях </w:t>
      </w:r>
      <w:proofErr w:type="gramStart"/>
      <w:r w:rsidRPr="00D82D6B">
        <w:rPr>
          <w:sz w:val="28"/>
          <w:szCs w:val="28"/>
        </w:rPr>
        <w:t>не увеличения</w:t>
      </w:r>
      <w:proofErr w:type="gramEnd"/>
      <w:r w:rsidRPr="00D82D6B">
        <w:rPr>
          <w:sz w:val="28"/>
          <w:szCs w:val="28"/>
        </w:rPr>
        <w:t xml:space="preserve"> налоговой нагрузки за счет повышения эффективности бюджетных расходов.   </w:t>
      </w:r>
      <w:proofErr w:type="gramStart"/>
      <w:r w:rsidRPr="00D82D6B">
        <w:rPr>
          <w:sz w:val="28"/>
          <w:szCs w:val="28"/>
        </w:rPr>
        <w:t>Высвобождаемые средства в результате реализации мер, установленных в планах мероприятий ("дорожных картах") изменений в отраслях социальной сферы, направленных на повышение эффективности образования, культуры, физической культуры, спорта и молодежной политики в первоочередном порядке будут использоваться на финансовое обеспечение задач, сформулированных в указах Президента Российской Федерации от 7 мая 2012 года, в том числе и на повышение оплаты труда работников бюджетной сферы.</w:t>
      </w:r>
      <w:proofErr w:type="gramEnd"/>
    </w:p>
    <w:p w:rsidR="00986E55" w:rsidRPr="00D82D6B" w:rsidRDefault="00986E55" w:rsidP="00986E55">
      <w:pPr>
        <w:ind w:firstLine="720"/>
        <w:jc w:val="both"/>
        <w:rPr>
          <w:sz w:val="28"/>
          <w:szCs w:val="28"/>
        </w:rPr>
      </w:pPr>
      <w:r w:rsidRPr="00D82D6B">
        <w:rPr>
          <w:sz w:val="28"/>
          <w:szCs w:val="28"/>
        </w:rPr>
        <w:t>Влияние на уровень оплаты труда в данной сфере в основном будет осуществляться через доведение муниципальных заданий и нормативов их финансового обеспечения.</w:t>
      </w:r>
    </w:p>
    <w:p w:rsidR="00986E55" w:rsidRPr="00D82D6B" w:rsidRDefault="00986E55" w:rsidP="00986E55">
      <w:pPr>
        <w:ind w:firstLine="720"/>
        <w:jc w:val="both"/>
        <w:rPr>
          <w:sz w:val="28"/>
          <w:szCs w:val="28"/>
        </w:rPr>
      </w:pPr>
      <w:r w:rsidRPr="00D82D6B">
        <w:rPr>
          <w:sz w:val="28"/>
          <w:szCs w:val="28"/>
        </w:rPr>
        <w:t xml:space="preserve">Одновременно с повышением оплаты труда будут приниматься меры, направленные на повышение производительности труда в бюджетном секторе. Будет продолжена работа по переходу на "эффективный контракт", включающий показатели и критерии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При сопоставлении уровня оплаты труда в разных отраслях экономики планируется оценивать совокупные доходы работников "бюджетной сферы" с учетом их </w:t>
      </w:r>
      <w:r w:rsidRPr="00D82D6B">
        <w:rPr>
          <w:sz w:val="28"/>
          <w:szCs w:val="28"/>
        </w:rPr>
        <w:lastRenderedPageBreak/>
        <w:t>фактической занятости и почасовой стоимости труда, а также предоставляемых льгот и иных мер социальной поддержки.</w:t>
      </w:r>
    </w:p>
    <w:p w:rsidR="00986E55" w:rsidRPr="00D82D6B" w:rsidRDefault="00986E55" w:rsidP="00986E55">
      <w:pPr>
        <w:ind w:firstLine="720"/>
        <w:jc w:val="both"/>
        <w:rPr>
          <w:sz w:val="28"/>
          <w:szCs w:val="28"/>
        </w:rPr>
      </w:pPr>
      <w:r w:rsidRPr="00D82D6B">
        <w:rPr>
          <w:sz w:val="28"/>
          <w:szCs w:val="28"/>
        </w:rPr>
        <w:t>Финансирование</w:t>
      </w:r>
      <w:r w:rsidRPr="00D82D6B">
        <w:rPr>
          <w:color w:val="C00000"/>
          <w:sz w:val="28"/>
          <w:szCs w:val="28"/>
        </w:rPr>
        <w:t xml:space="preserve"> </w:t>
      </w:r>
      <w:r w:rsidRPr="00D82D6B">
        <w:rPr>
          <w:sz w:val="28"/>
          <w:szCs w:val="28"/>
        </w:rPr>
        <w:t xml:space="preserve">мероприятий в сфере дорожного хозяйства будет осуществляться в рамках ассигнований дорожного фонда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w:t>
      </w:r>
    </w:p>
    <w:p w:rsidR="00986E55" w:rsidRDefault="00986E55" w:rsidP="00986E55">
      <w:pPr>
        <w:ind w:firstLine="700"/>
        <w:jc w:val="center"/>
        <w:rPr>
          <w:b/>
          <w:sz w:val="28"/>
          <w:szCs w:val="28"/>
        </w:rPr>
      </w:pPr>
    </w:p>
    <w:p w:rsidR="00986E55" w:rsidRPr="00D82D6B" w:rsidRDefault="00986E55" w:rsidP="00986E55">
      <w:pPr>
        <w:ind w:firstLine="700"/>
        <w:jc w:val="center"/>
        <w:rPr>
          <w:b/>
          <w:sz w:val="28"/>
          <w:szCs w:val="28"/>
        </w:rPr>
      </w:pPr>
    </w:p>
    <w:p w:rsidR="00986E55" w:rsidRPr="00D82D6B" w:rsidRDefault="00986E55" w:rsidP="00986E55">
      <w:pPr>
        <w:ind w:firstLine="700"/>
        <w:jc w:val="center"/>
        <w:rPr>
          <w:b/>
          <w:sz w:val="28"/>
          <w:szCs w:val="28"/>
        </w:rPr>
      </w:pPr>
      <w:r w:rsidRPr="00D82D6B">
        <w:rPr>
          <w:b/>
          <w:sz w:val="28"/>
          <w:szCs w:val="28"/>
        </w:rPr>
        <w:t xml:space="preserve">Особенности бюджетной политики в сфере  </w:t>
      </w:r>
    </w:p>
    <w:p w:rsidR="00986E55" w:rsidRPr="00D82D6B" w:rsidRDefault="00986E55" w:rsidP="00986E55">
      <w:pPr>
        <w:ind w:firstLine="700"/>
        <w:jc w:val="center"/>
        <w:rPr>
          <w:b/>
          <w:sz w:val="28"/>
          <w:szCs w:val="28"/>
        </w:rPr>
      </w:pPr>
      <w:r w:rsidRPr="00D82D6B">
        <w:rPr>
          <w:b/>
          <w:sz w:val="28"/>
          <w:szCs w:val="28"/>
        </w:rPr>
        <w:t>межбюджетных отношений</w:t>
      </w:r>
    </w:p>
    <w:p w:rsidR="00986E55" w:rsidRPr="00D82D6B" w:rsidRDefault="00986E55" w:rsidP="00986E55">
      <w:pPr>
        <w:ind w:firstLine="700"/>
        <w:jc w:val="center"/>
        <w:rPr>
          <w:b/>
          <w:sz w:val="28"/>
          <w:szCs w:val="28"/>
        </w:rPr>
      </w:pPr>
    </w:p>
    <w:p w:rsidR="00986E55" w:rsidRPr="00D82D6B" w:rsidRDefault="00986E55" w:rsidP="00986E55">
      <w:pPr>
        <w:ind w:firstLine="700"/>
        <w:jc w:val="both"/>
        <w:rPr>
          <w:sz w:val="28"/>
          <w:szCs w:val="28"/>
        </w:rPr>
      </w:pPr>
      <w:r w:rsidRPr="00D82D6B">
        <w:rPr>
          <w:sz w:val="28"/>
          <w:szCs w:val="28"/>
        </w:rPr>
        <w:t xml:space="preserve">Система построения межбюджетного регулирования на территории сельсовета будет проводиться с учетом оптимального баланса бюджетной обеспеченности как государственных, так и муниципальных полномочий. </w:t>
      </w:r>
    </w:p>
    <w:p w:rsidR="00986E55" w:rsidRPr="00D82D6B" w:rsidRDefault="00986E55" w:rsidP="00986E55">
      <w:pPr>
        <w:ind w:firstLine="700"/>
        <w:jc w:val="both"/>
        <w:rPr>
          <w:sz w:val="28"/>
          <w:szCs w:val="28"/>
        </w:rPr>
      </w:pPr>
      <w:proofErr w:type="gramStart"/>
      <w:r w:rsidRPr="00D82D6B">
        <w:rPr>
          <w:sz w:val="28"/>
          <w:szCs w:val="28"/>
        </w:rPr>
        <w:t>При определении объема дотаций на выравнивание бюджетной обеспеченности муниципального образования на 2023 год и прогнозируемый период 202</w:t>
      </w:r>
      <w:r>
        <w:rPr>
          <w:sz w:val="28"/>
          <w:szCs w:val="28"/>
        </w:rPr>
        <w:t xml:space="preserve"> </w:t>
      </w:r>
      <w:r w:rsidRPr="00D82D6B">
        <w:rPr>
          <w:sz w:val="28"/>
          <w:szCs w:val="28"/>
        </w:rPr>
        <w:t>4</w:t>
      </w:r>
      <w:r>
        <w:rPr>
          <w:sz w:val="28"/>
          <w:szCs w:val="28"/>
        </w:rPr>
        <w:t xml:space="preserve">и </w:t>
      </w:r>
      <w:r w:rsidRPr="00D82D6B">
        <w:rPr>
          <w:sz w:val="28"/>
          <w:szCs w:val="28"/>
        </w:rPr>
        <w:t xml:space="preserve"> 2025 годов применено положение Бюджетного кодекса в части недопущения снижения критерия выравнивания расчетной бюджетной обеспеченности муниципального образования по сравнению со значением критерия, установленным законом об областном бюджете на 2023 год и прогнозируемом периоде 2024 </w:t>
      </w:r>
      <w:r>
        <w:rPr>
          <w:sz w:val="28"/>
          <w:szCs w:val="28"/>
        </w:rPr>
        <w:t>и</w:t>
      </w:r>
      <w:r w:rsidRPr="00D82D6B">
        <w:rPr>
          <w:sz w:val="28"/>
          <w:szCs w:val="28"/>
        </w:rPr>
        <w:t xml:space="preserve"> 2025 годов.</w:t>
      </w:r>
      <w:proofErr w:type="gramEnd"/>
    </w:p>
    <w:p w:rsidR="00986E55" w:rsidRPr="00D82D6B" w:rsidRDefault="00986E55" w:rsidP="00986E55">
      <w:pPr>
        <w:jc w:val="both"/>
        <w:rPr>
          <w:sz w:val="28"/>
          <w:szCs w:val="28"/>
        </w:rPr>
      </w:pPr>
      <w:r w:rsidRPr="00D82D6B">
        <w:rPr>
          <w:sz w:val="28"/>
          <w:szCs w:val="28"/>
        </w:rPr>
        <w:t xml:space="preserve"> Межбюджетные трансферты   будут реализовываться по следующим мероприятиям: </w:t>
      </w:r>
    </w:p>
    <w:p w:rsidR="00986E55" w:rsidRPr="00D82D6B" w:rsidRDefault="00986E55" w:rsidP="00986E55">
      <w:pPr>
        <w:ind w:firstLine="700"/>
        <w:jc w:val="both"/>
        <w:rPr>
          <w:sz w:val="28"/>
          <w:szCs w:val="28"/>
        </w:rPr>
      </w:pPr>
      <w:r w:rsidRPr="00D82D6B">
        <w:rPr>
          <w:sz w:val="28"/>
          <w:szCs w:val="28"/>
        </w:rPr>
        <w:t>повышения эффективности расходов местных бюджетов и разработка комплекса мер по укреплению финансовой дисциплины, соблюдению органами местного самоуправления требований бюджетного законодательства;</w:t>
      </w:r>
    </w:p>
    <w:p w:rsidR="00986E55" w:rsidRPr="00D82D6B" w:rsidRDefault="00986E55" w:rsidP="00986E55">
      <w:pPr>
        <w:ind w:firstLine="700"/>
        <w:jc w:val="both"/>
        <w:rPr>
          <w:sz w:val="28"/>
          <w:szCs w:val="28"/>
        </w:rPr>
      </w:pPr>
      <w:r w:rsidRPr="00D82D6B">
        <w:rPr>
          <w:sz w:val="28"/>
          <w:szCs w:val="28"/>
        </w:rPr>
        <w:t>минимизация (исключение) неиспользованных остатков целевых средств в местных бюджетах.</w:t>
      </w:r>
    </w:p>
    <w:p w:rsidR="00986E55" w:rsidRPr="00D82D6B" w:rsidRDefault="00986E55" w:rsidP="00986E55">
      <w:pPr>
        <w:ind w:firstLine="700"/>
        <w:jc w:val="both"/>
        <w:rPr>
          <w:sz w:val="28"/>
          <w:szCs w:val="28"/>
        </w:rPr>
      </w:pPr>
      <w:proofErr w:type="gramStart"/>
      <w:r w:rsidRPr="00D82D6B">
        <w:rPr>
          <w:sz w:val="28"/>
          <w:szCs w:val="28"/>
        </w:rPr>
        <w:t>Федеральным законом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изменен перечень вопросов местного значения сельского поселения с перераспределением, начиная с 2016 года, высоко затратных вопросов местного значения</w:t>
      </w:r>
      <w:proofErr w:type="gramEnd"/>
      <w:r w:rsidRPr="00D82D6B">
        <w:rPr>
          <w:sz w:val="28"/>
          <w:szCs w:val="28"/>
        </w:rPr>
        <w:t xml:space="preserve"> (дорожная деятельность, организация электро-, тепл</w:t>
      </w:r>
      <w:proofErr w:type="gramStart"/>
      <w:r w:rsidRPr="00D82D6B">
        <w:rPr>
          <w:sz w:val="28"/>
          <w:szCs w:val="28"/>
        </w:rPr>
        <w:t>о-</w:t>
      </w:r>
      <w:proofErr w:type="gramEnd"/>
      <w:r w:rsidRPr="00D82D6B">
        <w:rPr>
          <w:sz w:val="28"/>
          <w:szCs w:val="28"/>
        </w:rPr>
        <w:t>, газо- и водоснабжения населения, водоотведения, снабжения населения топливом,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организация транспортного обслуживания населения,  организация сбора и вывоза бытовых отходов и мусора и другое) на уровень муниципального  района.</w:t>
      </w:r>
    </w:p>
    <w:p w:rsidR="00986E55" w:rsidRPr="00D82D6B" w:rsidRDefault="00986E55" w:rsidP="00986E55">
      <w:pPr>
        <w:ind w:firstLine="700"/>
        <w:jc w:val="both"/>
        <w:rPr>
          <w:sz w:val="28"/>
          <w:szCs w:val="28"/>
        </w:rPr>
      </w:pPr>
      <w:r w:rsidRPr="00D82D6B">
        <w:rPr>
          <w:sz w:val="28"/>
          <w:szCs w:val="28"/>
        </w:rPr>
        <w:t xml:space="preserve">В целях обеспечения сбалансированности местного бюджета и стабильного исполнения расходных обязательств с учетом постоянных доходных источников в бюджете поселения на 2023–2025 годы планируется закрепить за органом       местного самоуправления поселения     полномочия, </w:t>
      </w:r>
      <w:r w:rsidRPr="00D82D6B">
        <w:rPr>
          <w:sz w:val="28"/>
          <w:szCs w:val="28"/>
        </w:rPr>
        <w:lastRenderedPageBreak/>
        <w:t>которые переходят на финансовое обеспечение муниципальных районов. Планируется сохранить действующие в 2022 году нормативы зачисления доходов от налога на доходы физических лиц, единого сельскохозяйственного налога и акцизов на автомобильный и прямогонный бензин, дизельное топливо, моторные масла для дизельных и (или) карбюраторных (</w:t>
      </w:r>
      <w:proofErr w:type="spellStart"/>
      <w:r w:rsidRPr="00D82D6B">
        <w:rPr>
          <w:sz w:val="28"/>
          <w:szCs w:val="28"/>
        </w:rPr>
        <w:t>инжекторных</w:t>
      </w:r>
      <w:proofErr w:type="spellEnd"/>
      <w:r w:rsidRPr="00D82D6B">
        <w:rPr>
          <w:sz w:val="28"/>
          <w:szCs w:val="28"/>
        </w:rPr>
        <w:t>) двигателей, производимые на территории Российской Федерации.</w:t>
      </w:r>
    </w:p>
    <w:p w:rsidR="00986E55" w:rsidRPr="00D82D6B" w:rsidRDefault="00986E55" w:rsidP="00986E55">
      <w:pPr>
        <w:ind w:firstLine="700"/>
        <w:jc w:val="both"/>
        <w:rPr>
          <w:sz w:val="28"/>
          <w:szCs w:val="28"/>
        </w:rPr>
      </w:pPr>
    </w:p>
    <w:p w:rsidR="00986E55" w:rsidRPr="00D82D6B" w:rsidRDefault="00986E55" w:rsidP="00986E55">
      <w:pPr>
        <w:ind w:firstLine="700"/>
        <w:jc w:val="center"/>
        <w:rPr>
          <w:b/>
          <w:bCs/>
          <w:sz w:val="28"/>
          <w:szCs w:val="28"/>
        </w:rPr>
      </w:pPr>
      <w:r w:rsidRPr="00D82D6B">
        <w:rPr>
          <w:b/>
          <w:bCs/>
          <w:sz w:val="28"/>
          <w:szCs w:val="28"/>
        </w:rPr>
        <w:t>Основные мероприятия по контролю за целевым и эффективным использованием бюджетных средств на среднесрочную перспективу</w:t>
      </w:r>
    </w:p>
    <w:p w:rsidR="00986E55" w:rsidRPr="00D82D6B" w:rsidRDefault="00986E55" w:rsidP="00986E55">
      <w:pPr>
        <w:ind w:firstLine="700"/>
        <w:jc w:val="center"/>
        <w:rPr>
          <w:b/>
          <w:bCs/>
          <w:sz w:val="28"/>
          <w:szCs w:val="28"/>
        </w:rPr>
      </w:pPr>
    </w:p>
    <w:p w:rsidR="00986E55" w:rsidRPr="00D82D6B" w:rsidRDefault="00986E55" w:rsidP="00986E55">
      <w:pPr>
        <w:ind w:firstLine="700"/>
        <w:jc w:val="both"/>
        <w:rPr>
          <w:sz w:val="28"/>
          <w:szCs w:val="28"/>
        </w:rPr>
      </w:pPr>
      <w:r w:rsidRPr="00D82D6B">
        <w:rPr>
          <w:sz w:val="28"/>
          <w:szCs w:val="28"/>
        </w:rPr>
        <w:t>Внесенные изменения в федеральное и областное законодательство позволили создать систему правового регулирования для обеспечения на территории поселения внутреннего муниципального финансового контроля, ориентированного на выявление и пресечение неправомерного, нецелевого, неэффективного и (или) нерезультативного использования бюджетных средств.</w:t>
      </w:r>
    </w:p>
    <w:p w:rsidR="00986E55" w:rsidRPr="00D82D6B" w:rsidRDefault="00986E55" w:rsidP="00986E55">
      <w:pPr>
        <w:ind w:firstLine="700"/>
        <w:jc w:val="both"/>
        <w:rPr>
          <w:sz w:val="28"/>
          <w:szCs w:val="28"/>
        </w:rPr>
      </w:pPr>
      <w:r w:rsidRPr="00D82D6B">
        <w:rPr>
          <w:sz w:val="28"/>
          <w:szCs w:val="28"/>
        </w:rPr>
        <w:t>Ужесточение административной ответственности за нарушения требований законов и иных нормативных правовых актов, регулирующих бюджетные правоотношения, а также сферу закупок товаров, работ, услуг для обеспечения государственных и муниципальных нужд, должно положительно повлиять на соблюдение бюджетного законодательства при использовании бюджетных средств. Необходимо будет усилить внутренний муниципальный финансовый контроль на стадии санкционирования бюджетных расходов.</w:t>
      </w:r>
    </w:p>
    <w:p w:rsidR="00986E55" w:rsidRPr="00D82D6B" w:rsidRDefault="00986E55" w:rsidP="00986E55">
      <w:pPr>
        <w:ind w:firstLine="700"/>
        <w:jc w:val="both"/>
        <w:rPr>
          <w:color w:val="000000"/>
          <w:sz w:val="28"/>
          <w:szCs w:val="28"/>
        </w:rPr>
      </w:pPr>
      <w:r w:rsidRPr="00D82D6B">
        <w:rPr>
          <w:color w:val="000000"/>
          <w:sz w:val="28"/>
          <w:szCs w:val="28"/>
        </w:rPr>
        <w:t>Дополнительной мерой обеспечения эффективности бюджетных расходов должен стать внутренний финансовый контроль и аудит, осуществляемый главными распорядителями бюджетных средств, который поможет главным распорядителям средств местного бюджета самостоятельно реализовывать меры по обеспечению эффективного использования средств, получаемых из районного бюджета.</w:t>
      </w:r>
    </w:p>
    <w:p w:rsidR="00986E55" w:rsidRPr="00D82D6B" w:rsidRDefault="00986E55" w:rsidP="00986E55">
      <w:pPr>
        <w:rPr>
          <w:b/>
          <w:sz w:val="28"/>
          <w:szCs w:val="28"/>
        </w:rPr>
      </w:pPr>
    </w:p>
    <w:p w:rsidR="00986E55" w:rsidRPr="00D82D6B" w:rsidRDefault="00986E55" w:rsidP="00986E55">
      <w:pPr>
        <w:jc w:val="center"/>
        <w:rPr>
          <w:b/>
          <w:sz w:val="28"/>
          <w:szCs w:val="28"/>
        </w:rPr>
      </w:pPr>
    </w:p>
    <w:p w:rsidR="00986E55" w:rsidRPr="00D82D6B" w:rsidRDefault="00986E55" w:rsidP="00986E55">
      <w:pPr>
        <w:jc w:val="center"/>
        <w:rPr>
          <w:b/>
          <w:sz w:val="28"/>
          <w:szCs w:val="28"/>
        </w:rPr>
      </w:pPr>
      <w:r w:rsidRPr="00D82D6B">
        <w:rPr>
          <w:b/>
          <w:sz w:val="28"/>
          <w:szCs w:val="28"/>
        </w:rPr>
        <w:t>Основные</w:t>
      </w:r>
      <w:r w:rsidRPr="00D82D6B">
        <w:rPr>
          <w:b/>
          <w:color w:val="FF0000"/>
          <w:sz w:val="28"/>
          <w:szCs w:val="28"/>
        </w:rPr>
        <w:t xml:space="preserve"> </w:t>
      </w:r>
      <w:r w:rsidRPr="00D82D6B">
        <w:rPr>
          <w:b/>
          <w:sz w:val="28"/>
          <w:szCs w:val="28"/>
        </w:rPr>
        <w:t>направления налоговой политики на 2023 год и прогноза</w:t>
      </w:r>
    </w:p>
    <w:p w:rsidR="00986E55" w:rsidRPr="00D82D6B" w:rsidRDefault="00986E55" w:rsidP="00986E55">
      <w:pPr>
        <w:jc w:val="center"/>
        <w:rPr>
          <w:b/>
          <w:sz w:val="28"/>
          <w:szCs w:val="28"/>
        </w:rPr>
      </w:pPr>
      <w:r w:rsidRPr="00D82D6B">
        <w:rPr>
          <w:b/>
          <w:sz w:val="28"/>
          <w:szCs w:val="28"/>
        </w:rPr>
        <w:t>на 2024 - 2025 годов</w:t>
      </w:r>
    </w:p>
    <w:p w:rsidR="00986E55" w:rsidRPr="00D82D6B" w:rsidRDefault="00986E55" w:rsidP="00986E55">
      <w:pPr>
        <w:rPr>
          <w:sz w:val="28"/>
          <w:szCs w:val="28"/>
        </w:rPr>
      </w:pPr>
      <w:r w:rsidRPr="00D82D6B">
        <w:rPr>
          <w:sz w:val="28"/>
          <w:szCs w:val="28"/>
        </w:rPr>
        <w:t xml:space="preserve">            </w:t>
      </w:r>
    </w:p>
    <w:p w:rsidR="00986E55" w:rsidRPr="00D82D6B" w:rsidRDefault="00986E55" w:rsidP="00986E55">
      <w:pPr>
        <w:jc w:val="both"/>
        <w:rPr>
          <w:sz w:val="28"/>
          <w:szCs w:val="28"/>
        </w:rPr>
      </w:pPr>
      <w:r w:rsidRPr="00D82D6B">
        <w:rPr>
          <w:sz w:val="28"/>
          <w:szCs w:val="28"/>
        </w:rPr>
        <w:t xml:space="preserve">             В перспективе 2023- 2025 годов приоритетом в области   налоговой политики в среднесрочной и долгосрочной перспективе является дальнейшее повышение   эффективности налоговой системы. При этом не планируется повышения налоговой нагрузки на экономику в среднесрочной перспективе путем повышения ставок основных налогов.</w:t>
      </w:r>
    </w:p>
    <w:p w:rsidR="00986E55" w:rsidRPr="00D82D6B" w:rsidRDefault="00986E55" w:rsidP="00986E55">
      <w:pPr>
        <w:ind w:firstLine="700"/>
        <w:jc w:val="both"/>
        <w:rPr>
          <w:sz w:val="28"/>
          <w:szCs w:val="28"/>
        </w:rPr>
      </w:pPr>
      <w:r w:rsidRPr="00D82D6B">
        <w:rPr>
          <w:sz w:val="28"/>
          <w:szCs w:val="28"/>
        </w:rPr>
        <w:t>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w:t>
      </w:r>
    </w:p>
    <w:p w:rsidR="00986E55" w:rsidRPr="00D82D6B" w:rsidRDefault="00986E55" w:rsidP="00986E55">
      <w:pPr>
        <w:ind w:firstLine="700"/>
        <w:jc w:val="center"/>
        <w:rPr>
          <w:b/>
          <w:color w:val="000000"/>
          <w:sz w:val="28"/>
          <w:szCs w:val="28"/>
        </w:rPr>
      </w:pPr>
      <w:r w:rsidRPr="00D82D6B">
        <w:rPr>
          <w:sz w:val="28"/>
          <w:szCs w:val="28"/>
        </w:rPr>
        <w:t xml:space="preserve"> </w:t>
      </w:r>
      <w:r w:rsidRPr="00D82D6B">
        <w:rPr>
          <w:b/>
          <w:color w:val="000000"/>
          <w:sz w:val="28"/>
          <w:szCs w:val="28"/>
        </w:rPr>
        <w:t xml:space="preserve">Основные направления налоговой политики на 2023 год </w:t>
      </w:r>
      <w:r w:rsidRPr="00D82D6B">
        <w:rPr>
          <w:b/>
          <w:sz w:val="28"/>
          <w:szCs w:val="28"/>
        </w:rPr>
        <w:t>и плановый период 2024</w:t>
      </w:r>
      <w:r>
        <w:rPr>
          <w:b/>
          <w:sz w:val="28"/>
          <w:szCs w:val="28"/>
        </w:rPr>
        <w:t xml:space="preserve"> и </w:t>
      </w:r>
      <w:r w:rsidRPr="00D82D6B">
        <w:rPr>
          <w:b/>
          <w:sz w:val="28"/>
          <w:szCs w:val="28"/>
        </w:rPr>
        <w:t>2025 годов.</w:t>
      </w:r>
    </w:p>
    <w:p w:rsidR="00986E55" w:rsidRPr="00D82D6B" w:rsidRDefault="00986E55" w:rsidP="00986E55">
      <w:pPr>
        <w:ind w:firstLine="700"/>
        <w:jc w:val="center"/>
        <w:rPr>
          <w:b/>
          <w:color w:val="FF0000"/>
          <w:sz w:val="28"/>
          <w:szCs w:val="28"/>
        </w:rPr>
      </w:pPr>
    </w:p>
    <w:p w:rsidR="00986E55" w:rsidRPr="00D82D6B" w:rsidRDefault="00986E55" w:rsidP="00986E55">
      <w:pPr>
        <w:ind w:firstLine="700"/>
        <w:jc w:val="both"/>
        <w:rPr>
          <w:sz w:val="28"/>
          <w:szCs w:val="28"/>
        </w:rPr>
      </w:pPr>
      <w:r w:rsidRPr="00D82D6B">
        <w:rPr>
          <w:sz w:val="28"/>
          <w:szCs w:val="28"/>
        </w:rPr>
        <w:lastRenderedPageBreak/>
        <w:t>В перспективе 2023 года и плановый период 2024-2025 годов приоритетом в области налоговой политики в среднесрочной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w:t>
      </w:r>
    </w:p>
    <w:p w:rsidR="00986E55" w:rsidRPr="00D82D6B" w:rsidRDefault="00986E55" w:rsidP="00986E55">
      <w:pPr>
        <w:ind w:firstLine="700"/>
        <w:jc w:val="both"/>
        <w:rPr>
          <w:sz w:val="28"/>
          <w:szCs w:val="28"/>
        </w:rPr>
      </w:pPr>
      <w:r w:rsidRPr="00D82D6B">
        <w:rPr>
          <w:color w:val="000000"/>
          <w:sz w:val="28"/>
          <w:szCs w:val="28"/>
        </w:rPr>
        <w:t xml:space="preserve">Увеличения налоговой нагрузки на экономику не предполагается. </w:t>
      </w:r>
      <w:r w:rsidRPr="00D82D6B">
        <w:rPr>
          <w:color w:val="000000"/>
          <w:sz w:val="28"/>
          <w:szCs w:val="28"/>
        </w:rPr>
        <w:br/>
      </w:r>
      <w:r w:rsidRPr="00D82D6B">
        <w:rPr>
          <w:sz w:val="28"/>
          <w:szCs w:val="28"/>
        </w:rPr>
        <w:t xml:space="preserve">       Основными целями налоговой политики являются сохранение бюджетной устойчивости, получение необходимого объема бюджетных доходов, а также поддержка предпринимательской и инвестиционной активности.</w:t>
      </w:r>
    </w:p>
    <w:p w:rsidR="00986E55" w:rsidRPr="00D82D6B" w:rsidRDefault="00986E55" w:rsidP="00986E55">
      <w:pPr>
        <w:ind w:firstLine="700"/>
        <w:jc w:val="both"/>
        <w:rPr>
          <w:sz w:val="28"/>
          <w:szCs w:val="28"/>
        </w:rPr>
      </w:pPr>
      <w:r w:rsidRPr="00D82D6B">
        <w:rPr>
          <w:color w:val="000000"/>
          <w:sz w:val="28"/>
          <w:szCs w:val="28"/>
        </w:rPr>
        <w:t>Планируется сохранение всех форм государственной поддержки малого предпринимательства на региональном уровне: действие пониженных ставок по упрощенной системе налогообложения, действие «налоговых каникул» для вновь зарегистрированных предпринимателей, патентная система налогообложения.</w:t>
      </w:r>
      <w:r w:rsidRPr="00D82D6B">
        <w:rPr>
          <w:color w:val="000000"/>
          <w:sz w:val="28"/>
          <w:szCs w:val="28"/>
        </w:rPr>
        <w:br/>
        <w:t>В рамках налоговой политики района значения корректирующего коэффициента базовой доходности К</w:t>
      </w:r>
      <w:proofErr w:type="gramStart"/>
      <w:r w:rsidRPr="00D82D6B">
        <w:rPr>
          <w:color w:val="000000"/>
          <w:sz w:val="28"/>
          <w:szCs w:val="28"/>
        </w:rPr>
        <w:t>2</w:t>
      </w:r>
      <w:proofErr w:type="gramEnd"/>
      <w:r w:rsidRPr="00D82D6B">
        <w:rPr>
          <w:color w:val="000000"/>
          <w:sz w:val="28"/>
          <w:szCs w:val="28"/>
        </w:rPr>
        <w:t xml:space="preserve"> по единому налогу на вмененный доход для отдельных видов деятельности на 2023 год будет сохранен на уровне 2022 года.</w:t>
      </w:r>
    </w:p>
    <w:p w:rsidR="00986E55" w:rsidRPr="00D82D6B" w:rsidRDefault="00986E55" w:rsidP="00986E55">
      <w:pPr>
        <w:autoSpaceDE w:val="0"/>
        <w:autoSpaceDN w:val="0"/>
        <w:adjustRightInd w:val="0"/>
        <w:jc w:val="both"/>
        <w:rPr>
          <w:color w:val="000000"/>
          <w:sz w:val="28"/>
          <w:szCs w:val="28"/>
        </w:rPr>
      </w:pPr>
      <w:r w:rsidRPr="00D82D6B">
        <w:rPr>
          <w:color w:val="000000"/>
          <w:sz w:val="28"/>
          <w:szCs w:val="28"/>
        </w:rPr>
        <w:t xml:space="preserve">          </w:t>
      </w:r>
      <w:proofErr w:type="gramStart"/>
      <w:r w:rsidRPr="00D82D6B">
        <w:rPr>
          <w:color w:val="000000"/>
          <w:sz w:val="28"/>
          <w:szCs w:val="28"/>
        </w:rPr>
        <w:t>В целях снижения неформальной занятости экономически активного населения предполагается введение для физических лиц, оказывающих на индивидуальной основе по найму некоторые виды услуг физическим лицам (например, уборка, ведение домашнего хозяйства, репетиторство, присмотр и уход за детьми, больными и престарелыми), и не являющихся индивидуальными предпринимателями, возможности добровольного уведомления об осуществлении ими указанной деятельности с освобождением получаемых от такой деятельности доходов от обложения</w:t>
      </w:r>
      <w:proofErr w:type="gramEnd"/>
      <w:r w:rsidRPr="00D82D6B">
        <w:rPr>
          <w:color w:val="000000"/>
          <w:sz w:val="28"/>
          <w:szCs w:val="28"/>
        </w:rPr>
        <w:t xml:space="preserve"> налогом на доходы физических лиц на срок до 31 декабря 2023 года. </w:t>
      </w:r>
    </w:p>
    <w:p w:rsidR="00986E55" w:rsidRPr="00D82D6B" w:rsidRDefault="00986E55" w:rsidP="00986E55">
      <w:pPr>
        <w:autoSpaceDE w:val="0"/>
        <w:autoSpaceDN w:val="0"/>
        <w:adjustRightInd w:val="0"/>
        <w:jc w:val="both"/>
        <w:rPr>
          <w:color w:val="000000"/>
          <w:sz w:val="28"/>
          <w:szCs w:val="28"/>
        </w:rPr>
      </w:pPr>
      <w:r w:rsidRPr="00D82D6B">
        <w:rPr>
          <w:color w:val="000000"/>
          <w:sz w:val="28"/>
          <w:szCs w:val="28"/>
        </w:rPr>
        <w:t xml:space="preserve">        На уровне сельского поселения провести мероприятия по легализации налоговой базы и обеспечению полноты поступления налогов в бюджет.</w:t>
      </w:r>
      <w:r w:rsidRPr="00D82D6B">
        <w:rPr>
          <w:color w:val="000000"/>
          <w:sz w:val="28"/>
          <w:szCs w:val="28"/>
        </w:rPr>
        <w:br/>
        <w:t xml:space="preserve">      В плане улучшения администрирования налогов, в рамках комиссий по укреплению налоговой дисциплины будет осуществляться индивидуальное взаимодействие с руководителями и собственниками предприятий, выплачивающих наемным работникам заработную плату ниже размера прожиточного минимума.</w:t>
      </w:r>
    </w:p>
    <w:p w:rsidR="00986E55" w:rsidRPr="00D82D6B" w:rsidRDefault="00986E55" w:rsidP="00986E55">
      <w:pPr>
        <w:autoSpaceDE w:val="0"/>
        <w:autoSpaceDN w:val="0"/>
        <w:adjustRightInd w:val="0"/>
        <w:rPr>
          <w:sz w:val="28"/>
          <w:szCs w:val="28"/>
        </w:rPr>
      </w:pPr>
      <w:r w:rsidRPr="00D82D6B">
        <w:rPr>
          <w:sz w:val="28"/>
          <w:szCs w:val="28"/>
        </w:rPr>
        <w:t xml:space="preserve">        В 2022 году продолжится работа по инвентаризации объектов недвижимости, предстоит решить следующие задачи: </w:t>
      </w:r>
      <w:r w:rsidRPr="00D82D6B">
        <w:rPr>
          <w:sz w:val="28"/>
          <w:szCs w:val="28"/>
        </w:rPr>
        <w:br/>
        <w:t>- координировать усилия муниципального земельного контроля для выявления земельных участков, не поставленных на учет, за соблюдением сроков и видов использования земельных участков;</w:t>
      </w:r>
      <w:r w:rsidRPr="00D82D6B">
        <w:rPr>
          <w:sz w:val="28"/>
          <w:szCs w:val="28"/>
        </w:rPr>
        <w:br/>
        <w:t>- продолжить работу по выявлению и исправлению технических ошибок и несоответствий в основных информационных ресурсах.</w:t>
      </w:r>
      <w:r w:rsidRPr="00D82D6B">
        <w:rPr>
          <w:sz w:val="28"/>
          <w:szCs w:val="28"/>
        </w:rPr>
        <w:br/>
        <w:t xml:space="preserve">Основные поступления неналоговых доходов формируются за счет доходов от использования имущества, находящегося в муниципальной собственности, продажи имущества. </w:t>
      </w:r>
      <w:proofErr w:type="gramStart"/>
      <w:r w:rsidRPr="00D82D6B">
        <w:rPr>
          <w:sz w:val="28"/>
          <w:szCs w:val="28"/>
        </w:rPr>
        <w:t xml:space="preserve">В целях увеличения поступлений в бюджет сельского </w:t>
      </w:r>
      <w:r w:rsidRPr="00D82D6B">
        <w:rPr>
          <w:sz w:val="28"/>
          <w:szCs w:val="28"/>
        </w:rPr>
        <w:lastRenderedPageBreak/>
        <w:t xml:space="preserve">поселения неналоговых доходов необходимо: </w:t>
      </w:r>
      <w:r w:rsidRPr="00D82D6B">
        <w:rPr>
          <w:sz w:val="28"/>
          <w:szCs w:val="28"/>
        </w:rPr>
        <w:br/>
        <w:t>- повышение эффективности управления муниципальной собственностью;</w:t>
      </w:r>
      <w:r w:rsidRPr="00D82D6B">
        <w:rPr>
          <w:sz w:val="28"/>
          <w:szCs w:val="28"/>
        </w:rPr>
        <w:br/>
        <w:t xml:space="preserve">- установление жесткого контроля за поступлением арендных платежей путем активизации контрольных функций главных администраторов неналоговых доходов; </w:t>
      </w:r>
      <w:r w:rsidRPr="00D82D6B">
        <w:rPr>
          <w:sz w:val="28"/>
          <w:szCs w:val="28"/>
        </w:rPr>
        <w:br/>
        <w:t xml:space="preserve">- проведение анализа использования имущества, переданного в оперативное управление и хозяйственное ведение; </w:t>
      </w:r>
      <w:r w:rsidRPr="00D82D6B">
        <w:rPr>
          <w:sz w:val="28"/>
          <w:szCs w:val="28"/>
        </w:rPr>
        <w:br/>
        <w:t>- осуществление продажи имущества, находящегося в муниципальной собственности, с максимальной выгодой;</w:t>
      </w:r>
      <w:proofErr w:type="gramEnd"/>
      <w:r w:rsidRPr="00D82D6B">
        <w:rPr>
          <w:sz w:val="28"/>
          <w:szCs w:val="28"/>
        </w:rPr>
        <w:t xml:space="preserve"> </w:t>
      </w:r>
      <w:r w:rsidRPr="00D82D6B">
        <w:rPr>
          <w:sz w:val="28"/>
          <w:szCs w:val="28"/>
        </w:rPr>
        <w:br/>
        <w:t xml:space="preserve">- усиление </w:t>
      </w:r>
      <w:proofErr w:type="gramStart"/>
      <w:r w:rsidRPr="00D82D6B">
        <w:rPr>
          <w:sz w:val="28"/>
          <w:szCs w:val="28"/>
        </w:rPr>
        <w:t>контроля за</w:t>
      </w:r>
      <w:proofErr w:type="gramEnd"/>
      <w:r w:rsidRPr="00D82D6B">
        <w:rPr>
          <w:sz w:val="28"/>
          <w:szCs w:val="28"/>
        </w:rPr>
        <w:t xml:space="preserve"> полнотой и своевременностью перечисления в бюджет администрируемых доходов.</w:t>
      </w:r>
      <w:r w:rsidRPr="00D82D6B">
        <w:rPr>
          <w:sz w:val="28"/>
          <w:szCs w:val="28"/>
        </w:rPr>
        <w:br/>
        <w:t>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w:t>
      </w:r>
      <w:r w:rsidRPr="00D82D6B">
        <w:rPr>
          <w:sz w:val="28"/>
          <w:szCs w:val="28"/>
        </w:rPr>
        <w:br/>
        <w:t xml:space="preserve">         Необходимо произвести оценку соотношения налогового потенциала и фактических поступлений налогов и сборов, определить объемы экономически обоснованных поступлений налогов и сборов в бюджет в планируемом периоде.</w:t>
      </w:r>
    </w:p>
    <w:p w:rsidR="00986E55" w:rsidRPr="00D82D6B" w:rsidRDefault="00986E55" w:rsidP="00986E55">
      <w:pPr>
        <w:autoSpaceDE w:val="0"/>
        <w:autoSpaceDN w:val="0"/>
        <w:adjustRightInd w:val="0"/>
        <w:ind w:firstLine="708"/>
        <w:jc w:val="both"/>
        <w:rPr>
          <w:color w:val="000000"/>
          <w:sz w:val="28"/>
          <w:szCs w:val="28"/>
        </w:rPr>
      </w:pPr>
      <w:r w:rsidRPr="00D82D6B">
        <w:rPr>
          <w:bCs/>
          <w:color w:val="000000"/>
          <w:sz w:val="28"/>
          <w:szCs w:val="28"/>
        </w:rPr>
        <w:t xml:space="preserve">Произвести оптимизацию действующих налоговых льгот по региональным и местным налогам, а также по федеральным налогам в части, зачисляемой в региональные и местные бюджеты. </w:t>
      </w:r>
    </w:p>
    <w:p w:rsidR="00986E55" w:rsidRPr="00D82D6B" w:rsidRDefault="00986E55" w:rsidP="00986E55">
      <w:pPr>
        <w:tabs>
          <w:tab w:val="left" w:pos="1100"/>
        </w:tabs>
        <w:spacing w:after="200" w:line="276" w:lineRule="auto"/>
        <w:ind w:firstLine="700"/>
        <w:contextualSpacing/>
        <w:jc w:val="both"/>
        <w:rPr>
          <w:sz w:val="28"/>
          <w:szCs w:val="28"/>
        </w:rPr>
      </w:pPr>
      <w:r w:rsidRPr="00D82D6B">
        <w:rPr>
          <w:sz w:val="28"/>
          <w:szCs w:val="28"/>
        </w:rPr>
        <w:t>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 При этом на 2022 год, за некоторым исключением, предусматривается сохранение размеров ставок акцизов, установленных законодательством Российской Федерации о налогах и сборах.</w:t>
      </w:r>
    </w:p>
    <w:p w:rsidR="00986E55" w:rsidRPr="00D82D6B" w:rsidRDefault="00986E55" w:rsidP="00986E55">
      <w:pPr>
        <w:tabs>
          <w:tab w:val="left" w:pos="1100"/>
        </w:tabs>
        <w:spacing w:after="200" w:line="276" w:lineRule="auto"/>
        <w:ind w:firstLine="700"/>
        <w:contextualSpacing/>
        <w:jc w:val="both"/>
        <w:rPr>
          <w:sz w:val="28"/>
          <w:szCs w:val="28"/>
        </w:rPr>
      </w:pPr>
      <w:proofErr w:type="gramStart"/>
      <w:r w:rsidRPr="00D82D6B">
        <w:rPr>
          <w:sz w:val="28"/>
          <w:szCs w:val="28"/>
        </w:rPr>
        <w:t>При установлении ставок акцизов на алкогольную, спиртосодержащую продукцию и пиво на 2023 год в целях формирования доходной базы бюджетов разных уровней, а также с учетом проводившейся в предыдущие годы индексации акцизов на указанную продукцию опережающими темпами по сравнению с уровнем инфляции предусматривается индексация ставок акцизов в размере ожидаемой инфляции – 4-5 процентов.</w:t>
      </w:r>
      <w:proofErr w:type="gramEnd"/>
    </w:p>
    <w:p w:rsidR="00986E55" w:rsidRPr="00D82D6B" w:rsidRDefault="00986E55" w:rsidP="00986E55">
      <w:pPr>
        <w:tabs>
          <w:tab w:val="left" w:pos="1100"/>
        </w:tabs>
        <w:spacing w:after="200" w:line="276" w:lineRule="auto"/>
        <w:ind w:firstLine="700"/>
        <w:contextualSpacing/>
        <w:jc w:val="both"/>
        <w:rPr>
          <w:sz w:val="28"/>
          <w:szCs w:val="28"/>
        </w:rPr>
      </w:pPr>
      <w:r w:rsidRPr="00D82D6B">
        <w:rPr>
          <w:sz w:val="28"/>
          <w:szCs w:val="28"/>
        </w:rPr>
        <w:t>Ставки акцизов на моторное топливо будут определяться с учетом комплекса факторов, в том числе прогнозируемого уровня инфляции, недопущения значительного роста цен, принятых соответствующими нормативными правовыми актами ограничений сроков производства и обращения моторного топлива 3 и 4 класса и необходимости формирования доходов дорожных фондов.</w:t>
      </w:r>
    </w:p>
    <w:p w:rsidR="00986E55" w:rsidRPr="00986E55" w:rsidRDefault="00986E55" w:rsidP="00986E55">
      <w:pPr>
        <w:tabs>
          <w:tab w:val="left" w:pos="1100"/>
        </w:tabs>
        <w:spacing w:after="200" w:line="276" w:lineRule="auto"/>
        <w:contextualSpacing/>
        <w:jc w:val="both"/>
        <w:rPr>
          <w:color w:val="000000"/>
          <w:sz w:val="28"/>
          <w:szCs w:val="28"/>
        </w:rPr>
      </w:pPr>
      <w:r w:rsidRPr="00D82D6B">
        <w:rPr>
          <w:color w:val="000000"/>
          <w:spacing w:val="-5"/>
          <w:sz w:val="28"/>
          <w:szCs w:val="28"/>
        </w:rPr>
        <w:t xml:space="preserve">         </w:t>
      </w:r>
      <w:r w:rsidRPr="00D82D6B">
        <w:rPr>
          <w:color w:val="000000"/>
          <w:sz w:val="28"/>
          <w:szCs w:val="28"/>
        </w:rPr>
        <w:t>Налоговая политика органов местного самоуправления на 2023 - 2025 годов будет ориентирована на реализацию изменений налогового законодательства и нацелена на увеличение уровня собираемости налоговых доходов, сокращение задолженности в бюджет поселения.</w:t>
      </w:r>
      <w:bookmarkStart w:id="0" w:name="_GoBack"/>
      <w:bookmarkEnd w:id="0"/>
    </w:p>
    <w:sectPr w:rsidR="00986E55" w:rsidRPr="00986E55"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30" w:rsidRDefault="009A6A30" w:rsidP="007342A4">
      <w:r>
        <w:separator/>
      </w:r>
    </w:p>
  </w:endnote>
  <w:endnote w:type="continuationSeparator" w:id="0">
    <w:p w:rsidR="009A6A30" w:rsidRDefault="009A6A30"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30" w:rsidRDefault="009A6A30" w:rsidP="007342A4">
      <w:r>
        <w:separator/>
      </w:r>
    </w:p>
  </w:footnote>
  <w:footnote w:type="continuationSeparator" w:id="0">
    <w:p w:rsidR="009A6A30" w:rsidRDefault="009A6A30"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6E55"/>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A30"/>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736A3-1C9E-4F94-9C65-B4AC788A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10</Pages>
  <Words>3757</Words>
  <Characters>21420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25127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2022-11-17T08:23:00Z</dcterms:modified>
</cp:coreProperties>
</file>