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6" w:rsidRPr="00BA04A6" w:rsidRDefault="00BA04A6" w:rsidP="00BA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b/>
          <w:sz w:val="28"/>
          <w:szCs w:val="28"/>
        </w:rPr>
        <w:t>ПАМЯТКА ДЛЯ НАСЕЛЕНИЯ ПО ПРОФИЛАКТИКЕ ГЕМОРРАГИЧЕСКОЙ ЛИХОРАДКИС ПОЧЕЧНЫМ СИНДРОМОМ (ГЛПС)</w:t>
      </w:r>
    </w:p>
    <w:p w:rsidR="00BA04A6" w:rsidRP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 xml:space="preserve">Геморрагическая лихорадка с почечным синдромом (ГЛПС) </w:t>
      </w:r>
      <w:proofErr w:type="gramStart"/>
      <w:r w:rsidRPr="00BA04A6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BA04A6">
        <w:rPr>
          <w:rFonts w:ascii="Times New Roman" w:eastAsia="Times New Roman" w:hAnsi="Times New Roman" w:cs="Times New Roman"/>
          <w:sz w:val="28"/>
          <w:szCs w:val="28"/>
        </w:rPr>
        <w:t>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и калом, заражая лесную подстилку, воду, продукты питания. Точных данных о времени сохранения вируса ГЛПС во внешней среде нет.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Заболевания людей ГЛПС регистрируются в течение всего года с подъемом заболеваемости в летне-осенний период. Эпидемический 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заболеваемости приходится на годы, благоприятные для размножения грызунов, приводящие к росту их численности.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7 -25 дней, средний 17 дней, в редких случаях 40 дней.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</w:t>
      </w:r>
      <w:proofErr w:type="gramStart"/>
      <w:r w:rsidRPr="00BA04A6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A04A6">
        <w:rPr>
          <w:rFonts w:ascii="Times New Roman" w:eastAsia="Times New Roman" w:hAnsi="Times New Roman" w:cs="Times New Roman"/>
          <w:sz w:val="28"/>
          <w:szCs w:val="28"/>
        </w:rPr>
        <w:t xml:space="preserve">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</w:t>
      </w:r>
      <w:proofErr w:type="gramStart"/>
      <w:r w:rsidRPr="00BA04A6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A04A6">
        <w:rPr>
          <w:rFonts w:ascii="Times New Roman" w:eastAsia="Times New Roman" w:hAnsi="Times New Roman" w:cs="Times New Roman"/>
          <w:sz w:val="28"/>
          <w:szCs w:val="28"/>
        </w:rPr>
        <w:t>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необходимо незамедлительно обращаться к врачам. Больные ГЛПС опасности для других людей не представляют.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заражения необходимо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проведение комплекса профилактических мероприятий:</w:t>
      </w:r>
    </w:p>
    <w:p w:rsid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>-При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</w:t>
      </w:r>
    </w:p>
    <w:p w:rsid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>-Весной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</w:t>
      </w:r>
    </w:p>
    <w:p w:rsid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>-При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 xml:space="preserve">Те же меры личной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профилактики применяются при перевозке и складировании сена, соломы, заготовке леса, переборке овощей и др.</w:t>
      </w:r>
    </w:p>
    <w:p w:rsid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 xml:space="preserve">-Не </w:t>
      </w:r>
      <w:proofErr w:type="gramStart"/>
      <w:r w:rsidRPr="00BA04A6">
        <w:rPr>
          <w:rFonts w:ascii="Times New Roman" w:eastAsia="Times New Roman" w:hAnsi="Times New Roman" w:cs="Times New Roman"/>
          <w:sz w:val="28"/>
          <w:szCs w:val="28"/>
        </w:rPr>
        <w:t>захламлять</w:t>
      </w:r>
      <w:proofErr w:type="gramEnd"/>
      <w:r w:rsidRPr="00BA04A6">
        <w:rPr>
          <w:rFonts w:ascii="Times New Roman" w:eastAsia="Times New Roman" w:hAnsi="Times New Roman" w:cs="Times New Roman"/>
          <w:sz w:val="28"/>
          <w:szCs w:val="28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>-Исключить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зацементировать щели и отверстия.</w:t>
      </w:r>
    </w:p>
    <w:p w:rsid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>-Категорически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>-Для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233C2B" w:rsidRPr="00BA04A6" w:rsidRDefault="00BA04A6" w:rsidP="00BA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4A6">
        <w:rPr>
          <w:rFonts w:ascii="Times New Roman" w:eastAsia="Times New Roman" w:hAnsi="Times New Roman" w:cs="Times New Roman"/>
          <w:sz w:val="28"/>
          <w:szCs w:val="28"/>
        </w:rPr>
        <w:t>-Для надежного предупреждения заражения ГЛПС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необходимо проводить истребление грызунов всеми доступными средствами на территории дач,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A6">
        <w:rPr>
          <w:rFonts w:ascii="Times New Roman" w:eastAsia="Times New Roman" w:hAnsi="Times New Roman" w:cs="Times New Roman"/>
          <w:sz w:val="28"/>
          <w:szCs w:val="28"/>
        </w:rPr>
        <w:t>садов, частных построек и т.д.</w:t>
      </w:r>
    </w:p>
    <w:p w:rsidR="00233C2B" w:rsidRPr="00BA04A6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33C2B" w:rsidSect="00233C2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3C2B" w:rsidRDefault="00233C2B" w:rsidP="002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33C2B" w:rsidSect="00233C2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72650" cy="6400800"/>
            <wp:effectExtent l="19050" t="0" r="0" b="0"/>
            <wp:docPr id="1" name="Рисунок 1" descr="C:\Users\Работа\Desktop\Разное\2019\ПАМЯТКИ по ГО и ЧС, ПБ\ГЛ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Разное\2019\ПАМЯТКИ по ГО и ЧС, ПБ\ГЛП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2B" w:rsidRPr="00233C2B" w:rsidRDefault="00BA04A6" w:rsidP="00233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6400"/>
          <w:sz w:val="24"/>
          <w:szCs w:val="24"/>
        </w:rPr>
        <w:lastRenderedPageBreak/>
        <w:drawing>
          <wp:inline distT="0" distB="0" distL="0" distR="0">
            <wp:extent cx="6477000" cy="6257925"/>
            <wp:effectExtent l="19050" t="0" r="0" b="0"/>
            <wp:docPr id="2" name="Рисунок 2" descr="C:\Users\Работа\Desktop\Разное\2019\ПАМЯТКИ по ГО и ЧС, ПБ\Мышиная лихор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Разное\2019\ПАМЯТКИ по ГО и ЧС, ПБ\Мышиная лихорад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6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C2B"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 </w:t>
      </w:r>
    </w:p>
    <w:p w:rsidR="00AD28F3" w:rsidRDefault="00AD28F3" w:rsidP="00233C2B">
      <w:pPr>
        <w:spacing w:after="0" w:line="240" w:lineRule="auto"/>
      </w:pPr>
    </w:p>
    <w:sectPr w:rsidR="00AD28F3" w:rsidSect="00233C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B64"/>
    <w:multiLevelType w:val="multilevel"/>
    <w:tmpl w:val="64F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C2B"/>
    <w:rsid w:val="00233C2B"/>
    <w:rsid w:val="00AD28F3"/>
    <w:rsid w:val="00B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C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2019-11-18T08:15:00Z</dcterms:created>
  <dcterms:modified xsi:type="dcterms:W3CDTF">2019-11-18T08:29:00Z</dcterms:modified>
</cp:coreProperties>
</file>