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7F6218" w:rsidRPr="00D6114D" w:rsidTr="0040076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6218" w:rsidRPr="00873DD2" w:rsidRDefault="007F6218" w:rsidP="00400762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в решение Совета депутатов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7.2013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2D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2D0E">
              <w:rPr>
                <w:rStyle w:val="FontStyle11"/>
                <w:b w:val="0"/>
                <w:sz w:val="28"/>
                <w:szCs w:val="28"/>
              </w:rPr>
              <w:t>Об утверждении Положения «О дисциплинарных взысканиях за коррупционные правонарушения и порядок их применения  к муниципальным служащим муниципального образования Марксовский сельсовет»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F6218" w:rsidRPr="00D6114D" w:rsidRDefault="007F6218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</w:t>
      </w:r>
      <w:r w:rsidRPr="00372D0E">
        <w:rPr>
          <w:rStyle w:val="FontStyle11"/>
          <w:b w:val="0"/>
          <w:sz w:val="28"/>
          <w:szCs w:val="28"/>
        </w:rPr>
        <w:t xml:space="preserve">В соответствии </w:t>
      </w:r>
      <w:r>
        <w:rPr>
          <w:rStyle w:val="FontStyle11"/>
          <w:b w:val="0"/>
          <w:sz w:val="28"/>
          <w:szCs w:val="28"/>
        </w:rPr>
        <w:t>с</w:t>
      </w:r>
      <w:r w:rsidRPr="00372D0E">
        <w:rPr>
          <w:rStyle w:val="FontStyle11"/>
          <w:b w:val="0"/>
          <w:sz w:val="28"/>
          <w:szCs w:val="28"/>
        </w:rPr>
        <w:t xml:space="preserve">  п. 3  ст.</w:t>
      </w:r>
      <w:r w:rsidRPr="00372D0E">
        <w:rPr>
          <w:rStyle w:val="FontStyle11"/>
          <w:sz w:val="28"/>
          <w:szCs w:val="28"/>
        </w:rPr>
        <w:t xml:space="preserve"> </w:t>
      </w:r>
      <w:r w:rsidRPr="00372D0E">
        <w:rPr>
          <w:rStyle w:val="FontStyle12"/>
          <w:sz w:val="28"/>
          <w:szCs w:val="28"/>
        </w:rPr>
        <w:t>27.1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 xml:space="preserve">Федерального закона от </w:t>
      </w:r>
      <w:r w:rsidRPr="00372D0E">
        <w:rPr>
          <w:rStyle w:val="FontStyle12"/>
          <w:sz w:val="28"/>
          <w:szCs w:val="28"/>
        </w:rPr>
        <w:t>02.03.2007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 xml:space="preserve">№ </w:t>
      </w:r>
      <w:r w:rsidRPr="00372D0E">
        <w:rPr>
          <w:rStyle w:val="FontStyle12"/>
          <w:sz w:val="28"/>
          <w:szCs w:val="28"/>
        </w:rPr>
        <w:t>25</w:t>
      </w:r>
      <w:r w:rsidRPr="00372D0E">
        <w:rPr>
          <w:rStyle w:val="FontStyle11"/>
          <w:b w:val="0"/>
          <w:sz w:val="28"/>
          <w:szCs w:val="28"/>
        </w:rPr>
        <w:t xml:space="preserve">-ФЗ </w:t>
      </w:r>
      <w:r w:rsidRPr="00372D0E">
        <w:rPr>
          <w:rStyle w:val="FontStyle12"/>
          <w:sz w:val="28"/>
          <w:szCs w:val="28"/>
        </w:rPr>
        <w:t>«О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>муниципальной службе в Российской Федерации» ( с изменениями от 03.08.2018 ),</w:t>
      </w:r>
      <w:r w:rsidRPr="00132F6A">
        <w:rPr>
          <w:rStyle w:val="FontStyle11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на основании  протеста прокурора Александровского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47D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D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 xml:space="preserve"> №7-1-201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>, руководствуясь  Уставом муниципального образования Марксовский  сельсовет, Совет депутатов р е ш и л: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1.Внести изменение в  решение  Совета  депутатов муниципального образования Маркс</w:t>
      </w:r>
      <w:r>
        <w:rPr>
          <w:rFonts w:ascii="Times New Roman" w:hAnsi="Times New Roman" w:cs="Times New Roman"/>
          <w:sz w:val="28"/>
          <w:szCs w:val="28"/>
        </w:rPr>
        <w:t xml:space="preserve">овский  сельсовет от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73DD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7.2013</w:t>
      </w:r>
      <w:r w:rsidRPr="00873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747D69">
        <w:rPr>
          <w:rFonts w:ascii="Times New Roman" w:hAnsi="Times New Roman" w:cs="Times New Roman"/>
          <w:sz w:val="28"/>
          <w:szCs w:val="28"/>
        </w:rPr>
        <w:t xml:space="preserve">  </w:t>
      </w:r>
      <w:r w:rsidRPr="00873DD2">
        <w:rPr>
          <w:rFonts w:ascii="Times New Roman" w:hAnsi="Times New Roman" w:cs="Times New Roman"/>
          <w:bCs/>
          <w:sz w:val="28"/>
          <w:szCs w:val="28"/>
        </w:rPr>
        <w:t>«</w:t>
      </w:r>
      <w:r w:rsidRPr="00372D0E">
        <w:rPr>
          <w:rStyle w:val="FontStyle11"/>
          <w:b w:val="0"/>
          <w:sz w:val="28"/>
          <w:szCs w:val="28"/>
        </w:rPr>
        <w:t>Об утверждении Положения «О дисциплинарных взысканиях за коррупционные правонарушения и порядок их применения  к муниципальным служащим муниципального образования Марксовский сельсовет</w:t>
      </w:r>
      <w:r w:rsidRPr="00873DD2">
        <w:rPr>
          <w:rFonts w:ascii="Times New Roman" w:hAnsi="Times New Roman" w:cs="Times New Roman"/>
          <w:sz w:val="28"/>
          <w:szCs w:val="28"/>
        </w:rPr>
        <w:t>»</w:t>
      </w:r>
      <w:r w:rsidRPr="00747D69">
        <w:rPr>
          <w:rFonts w:ascii="Times New Roman" w:hAnsi="Times New Roman" w:cs="Times New Roman"/>
          <w:sz w:val="28"/>
          <w:szCs w:val="28"/>
        </w:rPr>
        <w:t>: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Подпункт 3.1.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7D6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Положения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изложить в  новой  редакции:</w:t>
      </w:r>
    </w:p>
    <w:p w:rsidR="007F6218" w:rsidRDefault="007F6218" w:rsidP="007F6218">
      <w:pPr>
        <w:pStyle w:val="aff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0B3">
        <w:rPr>
          <w:rFonts w:ascii="Times New Roman" w:hAnsi="Times New Roman"/>
          <w:sz w:val="28"/>
          <w:szCs w:val="28"/>
        </w:rPr>
        <w:t>«3.1.</w:t>
      </w:r>
      <w:r w:rsidRPr="001330B3">
        <w:rPr>
          <w:rStyle w:val="WW8Num10z0"/>
          <w:sz w:val="28"/>
          <w:szCs w:val="28"/>
        </w:rPr>
        <w:t xml:space="preserve"> </w:t>
      </w:r>
      <w:r w:rsidRPr="001330B3">
        <w:rPr>
          <w:rStyle w:val="FontStyle11"/>
          <w:b w:val="0"/>
          <w:sz w:val="28"/>
          <w:szCs w:val="28"/>
        </w:rPr>
        <w:t>Взыскания, предусмотренные пунктом 2.3 настоящего Положения, применяются работодателем на основании: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0" w:name="000035"/>
      <w:bookmarkEnd w:id="0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" w:name="000102"/>
      <w:bookmarkEnd w:id="1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1330B3">
        <w:rPr>
          <w:sz w:val="28"/>
          <w:szCs w:val="28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" w:name="000036"/>
      <w:bookmarkEnd w:id="2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3) объяснений муниципального служащего;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3" w:name="000037"/>
      <w:bookmarkEnd w:id="3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4) иных материалов.</w:t>
      </w:r>
    </w:p>
    <w:p w:rsidR="007F6218" w:rsidRPr="001330B3" w:rsidRDefault="007F6218" w:rsidP="007F6218">
      <w:pPr>
        <w:pStyle w:val="aff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7F6218" w:rsidRDefault="007F6218" w:rsidP="007F6218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7D69">
        <w:rPr>
          <w:sz w:val="28"/>
          <w:szCs w:val="28"/>
        </w:rPr>
        <w:t xml:space="preserve">2. </w:t>
      </w:r>
      <w:r w:rsidRPr="00873DD2">
        <w:rPr>
          <w:sz w:val="28"/>
          <w:szCs w:val="28"/>
        </w:rPr>
        <w:t>Контроль за исполнением настоящего решения возложить на   постоянную комиссию при Совете депутатов муниципального образования Марксовский сельсовет</w:t>
      </w:r>
      <w:r>
        <w:rPr>
          <w:sz w:val="28"/>
          <w:szCs w:val="28"/>
        </w:rPr>
        <w:t>:</w:t>
      </w:r>
      <w:r w:rsidRPr="00873DD2">
        <w:rPr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7F6218" w:rsidRPr="00873DD2" w:rsidRDefault="007F6218" w:rsidP="007F6218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3.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  <w:t>С.М.Попов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Разослано: в дело, членам комиссии, прокурору района.</w:t>
      </w: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pStyle w:val="p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455C" w:rsidRPr="007F6218" w:rsidRDefault="0085455C" w:rsidP="007F6218">
      <w:pPr>
        <w:rPr>
          <w:szCs w:val="28"/>
        </w:rPr>
      </w:pPr>
    </w:p>
    <w:sectPr w:rsidR="0085455C" w:rsidRPr="007F6218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2018-03-15T10:48:00Z</cp:lastPrinted>
  <dcterms:created xsi:type="dcterms:W3CDTF">2018-03-02T07:10:00Z</dcterms:created>
  <dcterms:modified xsi:type="dcterms:W3CDTF">2019-07-02T07:36:00Z</dcterms:modified>
</cp:coreProperties>
</file>