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91" w:rsidRPr="006853A4" w:rsidRDefault="003B1791" w:rsidP="003B1791">
      <w:pPr>
        <w:rPr>
          <w:b/>
          <w:sz w:val="28"/>
          <w:szCs w:val="28"/>
        </w:rPr>
      </w:pPr>
      <w:r w:rsidRPr="006853A4">
        <w:rPr>
          <w:b/>
          <w:sz w:val="28"/>
          <w:szCs w:val="28"/>
        </w:rPr>
        <w:t>РОССИЙСКАЯ  ФЕДЕРАЦИЯ</w:t>
      </w:r>
    </w:p>
    <w:p w:rsidR="003B1791" w:rsidRPr="006853A4" w:rsidRDefault="003B1791" w:rsidP="003B1791">
      <w:pPr>
        <w:rPr>
          <w:b/>
          <w:sz w:val="28"/>
          <w:szCs w:val="28"/>
        </w:rPr>
      </w:pPr>
      <w:r w:rsidRPr="006853A4">
        <w:rPr>
          <w:b/>
          <w:sz w:val="28"/>
          <w:szCs w:val="28"/>
        </w:rPr>
        <w:t xml:space="preserve">    А Д М И Н И С Т Р А Ц И Я</w:t>
      </w:r>
    </w:p>
    <w:p w:rsidR="003B1791" w:rsidRPr="006853A4" w:rsidRDefault="003B1791" w:rsidP="003B1791">
      <w:pPr>
        <w:rPr>
          <w:b/>
          <w:sz w:val="28"/>
          <w:szCs w:val="28"/>
        </w:rPr>
      </w:pPr>
      <w:r w:rsidRPr="006853A4">
        <w:rPr>
          <w:b/>
          <w:sz w:val="28"/>
          <w:szCs w:val="28"/>
        </w:rPr>
        <w:t xml:space="preserve"> МАРКСОВСКОГО  СЕЛЬСОВЕТА</w:t>
      </w:r>
    </w:p>
    <w:p w:rsidR="003B1791" w:rsidRPr="006853A4" w:rsidRDefault="003B1791" w:rsidP="003B1791">
      <w:pPr>
        <w:rPr>
          <w:b/>
          <w:sz w:val="28"/>
          <w:szCs w:val="28"/>
        </w:rPr>
      </w:pPr>
      <w:r w:rsidRPr="006853A4">
        <w:rPr>
          <w:b/>
          <w:sz w:val="28"/>
          <w:szCs w:val="28"/>
        </w:rPr>
        <w:t xml:space="preserve">АЛЕКСАНДРОВСКОГО  РАЙОНА </w:t>
      </w:r>
    </w:p>
    <w:p w:rsidR="003B1791" w:rsidRDefault="003B1791" w:rsidP="003B1791">
      <w:pPr>
        <w:rPr>
          <w:b/>
          <w:sz w:val="28"/>
          <w:szCs w:val="28"/>
        </w:rPr>
      </w:pPr>
      <w:r w:rsidRPr="006853A4">
        <w:rPr>
          <w:b/>
          <w:sz w:val="28"/>
          <w:szCs w:val="28"/>
        </w:rPr>
        <w:t xml:space="preserve"> ОРЕНБУРГСКОЙ  ОБЛАСТИ</w:t>
      </w:r>
    </w:p>
    <w:p w:rsidR="003B1791" w:rsidRPr="006853A4" w:rsidRDefault="003B1791" w:rsidP="003B1791">
      <w:pPr>
        <w:rPr>
          <w:b/>
          <w:sz w:val="28"/>
          <w:szCs w:val="28"/>
        </w:rPr>
      </w:pPr>
    </w:p>
    <w:p w:rsidR="003B1791" w:rsidRDefault="003B1791" w:rsidP="003B1791">
      <w:pPr>
        <w:rPr>
          <w:sz w:val="28"/>
          <w:szCs w:val="28"/>
        </w:rPr>
      </w:pPr>
      <w:r w:rsidRPr="006853A4">
        <w:rPr>
          <w:b/>
          <w:sz w:val="28"/>
          <w:szCs w:val="28"/>
        </w:rPr>
        <w:t xml:space="preserve">            </w:t>
      </w:r>
      <w:r w:rsidRPr="006853A4">
        <w:rPr>
          <w:sz w:val="28"/>
          <w:szCs w:val="28"/>
        </w:rPr>
        <w:t>ПОСТАНОВЛЕНИЕ</w:t>
      </w:r>
    </w:p>
    <w:p w:rsidR="003B1791" w:rsidRPr="006853A4" w:rsidRDefault="003B1791" w:rsidP="003B1791">
      <w:pPr>
        <w:rPr>
          <w:sz w:val="28"/>
          <w:szCs w:val="28"/>
        </w:rPr>
      </w:pPr>
    </w:p>
    <w:p w:rsidR="003B1791" w:rsidRDefault="003B1791" w:rsidP="003B1791">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17</w:t>
      </w:r>
      <w:r w:rsidRPr="006853A4">
        <w:rPr>
          <w:sz w:val="28"/>
          <w:szCs w:val="28"/>
          <w:u w:val="single"/>
        </w:rPr>
        <w:t>.</w:t>
      </w:r>
      <w:r>
        <w:rPr>
          <w:sz w:val="28"/>
          <w:szCs w:val="28"/>
          <w:u w:val="single"/>
        </w:rPr>
        <w:t>12</w:t>
      </w:r>
      <w:r w:rsidRPr="006853A4">
        <w:rPr>
          <w:sz w:val="28"/>
          <w:szCs w:val="28"/>
          <w:u w:val="single"/>
        </w:rPr>
        <w:t>. 201</w:t>
      </w:r>
      <w:r>
        <w:rPr>
          <w:sz w:val="28"/>
          <w:szCs w:val="28"/>
          <w:u w:val="single"/>
        </w:rPr>
        <w:t>8</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71</w:t>
      </w:r>
      <w:r w:rsidRPr="006853A4">
        <w:rPr>
          <w:sz w:val="28"/>
          <w:szCs w:val="28"/>
          <w:u w:val="single"/>
        </w:rPr>
        <w:t xml:space="preserve"> –п</w:t>
      </w:r>
    </w:p>
    <w:p w:rsidR="003B1791" w:rsidRPr="006853A4" w:rsidRDefault="003B1791" w:rsidP="003B1791">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985"/>
      </w:tblGrid>
      <w:tr w:rsidR="003B1791" w:rsidRPr="009B2657" w:rsidTr="002967F0">
        <w:tc>
          <w:tcPr>
            <w:tcW w:w="6487" w:type="dxa"/>
            <w:tcBorders>
              <w:top w:val="nil"/>
              <w:left w:val="nil"/>
              <w:bottom w:val="nil"/>
              <w:right w:val="nil"/>
            </w:tcBorders>
          </w:tcPr>
          <w:p w:rsidR="003B1791" w:rsidRDefault="003B1791" w:rsidP="002967F0">
            <w:pPr>
              <w:widowControl w:val="0"/>
              <w:overflowPunct w:val="0"/>
              <w:autoSpaceDE w:val="0"/>
              <w:autoSpaceDN w:val="0"/>
              <w:adjustRightInd w:val="0"/>
              <w:textAlignment w:val="baseline"/>
              <w:rPr>
                <w:bCs/>
                <w:sz w:val="28"/>
                <w:szCs w:val="28"/>
              </w:rPr>
            </w:pPr>
            <w:r>
              <w:rPr>
                <w:bCs/>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w:t>
            </w:r>
          </w:p>
          <w:p w:rsidR="003B1791" w:rsidRPr="0081424A" w:rsidRDefault="003B1791" w:rsidP="002967F0">
            <w:pPr>
              <w:widowControl w:val="0"/>
              <w:overflowPunct w:val="0"/>
              <w:autoSpaceDE w:val="0"/>
              <w:autoSpaceDN w:val="0"/>
              <w:adjustRightInd w:val="0"/>
              <w:textAlignment w:val="baseline"/>
              <w:rPr>
                <w:bCs/>
                <w:sz w:val="28"/>
                <w:szCs w:val="28"/>
              </w:rPr>
            </w:pPr>
            <w:r>
              <w:rPr>
                <w:bCs/>
                <w:sz w:val="28"/>
                <w:szCs w:val="28"/>
              </w:rPr>
              <w:t>земель, государственная собственность на которые не разграничена, юридическим лицам и гражданам»</w:t>
            </w:r>
          </w:p>
        </w:tc>
        <w:tc>
          <w:tcPr>
            <w:tcW w:w="1985" w:type="dxa"/>
            <w:tcBorders>
              <w:top w:val="nil"/>
              <w:left w:val="nil"/>
              <w:bottom w:val="nil"/>
              <w:right w:val="nil"/>
            </w:tcBorders>
          </w:tcPr>
          <w:p w:rsidR="003B1791" w:rsidRPr="009B2657" w:rsidRDefault="003B1791" w:rsidP="002967F0">
            <w:pPr>
              <w:jc w:val="center"/>
              <w:rPr>
                <w:sz w:val="28"/>
                <w:szCs w:val="28"/>
                <w:u w:val="single"/>
              </w:rPr>
            </w:pPr>
          </w:p>
        </w:tc>
      </w:tr>
    </w:tbl>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ab/>
        <w:t>В целях повышения эффективности реализации Федерального закона от 27 июля 2010 года №210-ФЗ «Об организации предоставления  государственных и муниципальных услуг», во исполнение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постановления Правительства Оренбургской области от 25 января 2016 года №37-п «Об информационной  системе оказания  государственных и муниципальных услуг Оренбургской области», в целях приведения нормативных правовых актов в соответствие с действующим законодательством, руководствуясь  Уставом муниципального образования Марксовский  сельсовет Александровского района Оренбургской области:</w:t>
      </w: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ab/>
        <w:t>1. Утвердить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согласно приложению.</w:t>
      </w: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ab/>
        <w:t>2. Контроль за исполнением настоящего постановления  оставляю за собой.</w:t>
      </w: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ab/>
        <w:t>3. Постановление вступает в силу после его обнародования.</w:t>
      </w: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Глава  администрации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С.М.Попов</w:t>
      </w: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r>
        <w:rPr>
          <w:bCs/>
          <w:sz w:val="28"/>
          <w:szCs w:val="28"/>
        </w:rPr>
        <w:t>Разослано: в дело, отдел ПКОЗИО, МАУ «МФЦ», прокурору района</w:t>
      </w:r>
    </w:p>
    <w:p w:rsidR="003B1791" w:rsidRDefault="003B1791" w:rsidP="003B1791">
      <w:pPr>
        <w:widowControl w:val="0"/>
        <w:overflowPunct w:val="0"/>
        <w:autoSpaceDE w:val="0"/>
        <w:autoSpaceDN w:val="0"/>
        <w:adjustRightInd w:val="0"/>
        <w:jc w:val="both"/>
        <w:textAlignment w:val="baseline"/>
        <w:rPr>
          <w:bCs/>
          <w:sz w:val="28"/>
          <w:szCs w:val="28"/>
        </w:rPr>
      </w:pPr>
    </w:p>
    <w:tbl>
      <w:tblPr>
        <w:tblW w:w="0" w:type="auto"/>
        <w:tblLook w:val="04A0"/>
      </w:tblPr>
      <w:tblGrid>
        <w:gridCol w:w="4928"/>
        <w:gridCol w:w="4929"/>
      </w:tblGrid>
      <w:tr w:rsidR="003B1791" w:rsidRPr="005622EC" w:rsidTr="002967F0">
        <w:tc>
          <w:tcPr>
            <w:tcW w:w="4928" w:type="dxa"/>
          </w:tcPr>
          <w:p w:rsidR="003B1791" w:rsidRPr="005622EC" w:rsidRDefault="003B1791" w:rsidP="002967F0">
            <w:pPr>
              <w:rPr>
                <w:sz w:val="28"/>
                <w:szCs w:val="28"/>
              </w:rPr>
            </w:pPr>
          </w:p>
        </w:tc>
        <w:tc>
          <w:tcPr>
            <w:tcW w:w="4929" w:type="dxa"/>
          </w:tcPr>
          <w:p w:rsidR="003B1791" w:rsidRPr="005622EC" w:rsidRDefault="003B1791" w:rsidP="002967F0">
            <w:pPr>
              <w:ind w:left="1416"/>
              <w:rPr>
                <w:sz w:val="28"/>
                <w:szCs w:val="28"/>
              </w:rPr>
            </w:pPr>
            <w:r w:rsidRPr="005622EC">
              <w:rPr>
                <w:sz w:val="28"/>
                <w:szCs w:val="28"/>
              </w:rPr>
              <w:t xml:space="preserve">Приложение </w:t>
            </w:r>
          </w:p>
          <w:p w:rsidR="003B1791" w:rsidRPr="005622EC" w:rsidRDefault="003B1791" w:rsidP="002967F0">
            <w:pPr>
              <w:ind w:left="1416"/>
              <w:rPr>
                <w:sz w:val="28"/>
                <w:szCs w:val="28"/>
              </w:rPr>
            </w:pPr>
            <w:r w:rsidRPr="005622EC">
              <w:rPr>
                <w:sz w:val="28"/>
                <w:szCs w:val="28"/>
              </w:rPr>
              <w:t xml:space="preserve">к постановлению </w:t>
            </w:r>
          </w:p>
          <w:p w:rsidR="003B1791" w:rsidRPr="005622EC" w:rsidRDefault="003B1791" w:rsidP="002967F0">
            <w:pPr>
              <w:ind w:left="1416"/>
              <w:rPr>
                <w:sz w:val="28"/>
                <w:szCs w:val="28"/>
              </w:rPr>
            </w:pPr>
            <w:r>
              <w:rPr>
                <w:sz w:val="28"/>
                <w:szCs w:val="28"/>
              </w:rPr>
              <w:t xml:space="preserve">от  </w:t>
            </w:r>
            <w:r w:rsidRPr="0034392A">
              <w:rPr>
                <w:sz w:val="28"/>
                <w:szCs w:val="28"/>
                <w:u w:val="single"/>
              </w:rPr>
              <w:t>1</w:t>
            </w:r>
            <w:r>
              <w:rPr>
                <w:sz w:val="28"/>
                <w:szCs w:val="28"/>
                <w:u w:val="single"/>
              </w:rPr>
              <w:t>7</w:t>
            </w:r>
            <w:r w:rsidRPr="0034392A">
              <w:rPr>
                <w:sz w:val="28"/>
                <w:szCs w:val="28"/>
                <w:u w:val="single"/>
              </w:rPr>
              <w:t>.1</w:t>
            </w:r>
            <w:r>
              <w:rPr>
                <w:sz w:val="28"/>
                <w:szCs w:val="28"/>
                <w:u w:val="single"/>
              </w:rPr>
              <w:t>2</w:t>
            </w:r>
            <w:r w:rsidRPr="0034392A">
              <w:rPr>
                <w:sz w:val="28"/>
                <w:szCs w:val="28"/>
                <w:u w:val="single"/>
              </w:rPr>
              <w:t>.2018 г.</w:t>
            </w:r>
            <w:r>
              <w:rPr>
                <w:sz w:val="28"/>
                <w:szCs w:val="28"/>
              </w:rPr>
              <w:t xml:space="preserve">  № </w:t>
            </w:r>
            <w:r>
              <w:rPr>
                <w:sz w:val="28"/>
                <w:szCs w:val="28"/>
                <w:u w:val="single"/>
              </w:rPr>
              <w:t>71</w:t>
            </w:r>
            <w:r w:rsidRPr="0034392A">
              <w:rPr>
                <w:sz w:val="28"/>
                <w:szCs w:val="28"/>
                <w:u w:val="single"/>
              </w:rPr>
              <w:t>-п</w:t>
            </w:r>
          </w:p>
        </w:tc>
      </w:tr>
    </w:tbl>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Pr="00FD5960" w:rsidRDefault="003B1791" w:rsidP="003B1791">
      <w:pPr>
        <w:widowControl w:val="0"/>
        <w:overflowPunct w:val="0"/>
        <w:autoSpaceDE w:val="0"/>
        <w:autoSpaceDN w:val="0"/>
        <w:adjustRightInd w:val="0"/>
        <w:jc w:val="center"/>
        <w:textAlignment w:val="baseline"/>
        <w:rPr>
          <w:b/>
          <w:sz w:val="28"/>
          <w:szCs w:val="28"/>
        </w:rPr>
      </w:pPr>
      <w:r w:rsidRPr="00FD5960">
        <w:rPr>
          <w:b/>
          <w:sz w:val="28"/>
          <w:szCs w:val="28"/>
        </w:rPr>
        <w:t>Административный регламент</w:t>
      </w:r>
      <w:r w:rsidRPr="00FD5960">
        <w:rPr>
          <w:b/>
          <w:sz w:val="28"/>
          <w:szCs w:val="28"/>
        </w:rPr>
        <w:br/>
        <w:t>предоставления типовой муниципальной услуги «Предоставление в собственность, постоянное</w:t>
      </w:r>
      <w:r>
        <w:rPr>
          <w:b/>
          <w:sz w:val="28"/>
          <w:szCs w:val="28"/>
        </w:rPr>
        <w:t xml:space="preserve"> (</w:t>
      </w:r>
      <w:r w:rsidRPr="00FD5960">
        <w:rPr>
          <w:b/>
          <w:sz w:val="28"/>
          <w:szCs w:val="28"/>
        </w:rPr>
        <w:t>бессрочное</w:t>
      </w:r>
      <w:r>
        <w:rPr>
          <w:b/>
          <w:sz w:val="28"/>
          <w:szCs w:val="28"/>
        </w:rPr>
        <w:t>)</w:t>
      </w:r>
      <w:r w:rsidRPr="00FD5960">
        <w:rPr>
          <w:b/>
          <w:sz w:val="28"/>
          <w:szCs w:val="28"/>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B1791" w:rsidRPr="00FD5960" w:rsidRDefault="003B1791" w:rsidP="003B1791">
      <w:pPr>
        <w:keepNext/>
        <w:widowControl w:val="0"/>
        <w:overflowPunct w:val="0"/>
        <w:autoSpaceDE w:val="0"/>
        <w:autoSpaceDN w:val="0"/>
        <w:adjustRightInd w:val="0"/>
        <w:ind w:right="-284"/>
        <w:jc w:val="center"/>
        <w:textAlignment w:val="baseline"/>
        <w:outlineLvl w:val="2"/>
        <w:rPr>
          <w:b/>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I. Общие положения</w:t>
      </w:r>
    </w:p>
    <w:p w:rsidR="003B1791" w:rsidRPr="00B155FB" w:rsidRDefault="003B1791" w:rsidP="003B1791">
      <w:pPr>
        <w:widowControl w:val="0"/>
        <w:overflowPunct w:val="0"/>
        <w:autoSpaceDE w:val="0"/>
        <w:autoSpaceDN w:val="0"/>
        <w:adjustRightInd w:val="0"/>
        <w:ind w:firstLine="720"/>
        <w:jc w:val="center"/>
        <w:textAlignment w:val="baseline"/>
        <w:rPr>
          <w:b/>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1.1. Предмет регулирования регламента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w:t>
      </w:r>
      <w:r w:rsidRPr="00B155FB">
        <w:rPr>
          <w:sz w:val="28"/>
          <w:szCs w:val="28"/>
        </w:rPr>
        <w:lastRenderedPageBreak/>
        <w:t>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1.2. Круг заявителей</w:t>
      </w:r>
    </w:p>
    <w:p w:rsidR="003B1791" w:rsidRPr="00B155FB" w:rsidRDefault="003B1791" w:rsidP="003B1791">
      <w:pPr>
        <w:ind w:firstLine="720"/>
        <w:jc w:val="both"/>
        <w:rPr>
          <w:sz w:val="28"/>
          <w:szCs w:val="28"/>
        </w:rPr>
      </w:pPr>
      <w:r w:rsidRPr="00B155FB">
        <w:rPr>
          <w:sz w:val="28"/>
          <w:szCs w:val="28"/>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3B1791" w:rsidRPr="00B155FB" w:rsidRDefault="003B1791" w:rsidP="003B1791">
      <w:pPr>
        <w:ind w:firstLine="720"/>
        <w:jc w:val="both"/>
        <w:rPr>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 xml:space="preserve">1.3. Требования к порядку информирования о предоставлении </w:t>
      </w: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типовой муниципальной услуги</w:t>
      </w:r>
    </w:p>
    <w:p w:rsidR="003B1791" w:rsidRPr="00B155FB" w:rsidRDefault="003B1791" w:rsidP="003B1791">
      <w:pPr>
        <w:widowControl w:val="0"/>
        <w:autoSpaceDE w:val="0"/>
        <w:autoSpaceDN w:val="0"/>
        <w:adjustRightInd w:val="0"/>
        <w:ind w:firstLine="709"/>
        <w:jc w:val="both"/>
        <w:rPr>
          <w:sz w:val="28"/>
          <w:szCs w:val="28"/>
        </w:rPr>
      </w:pPr>
      <w:r w:rsidRPr="00B155FB">
        <w:rPr>
          <w:sz w:val="28"/>
          <w:szCs w:val="28"/>
        </w:rPr>
        <w:t>1.3.1. Информация о местонахождении и графике работы ОМСУ.</w:t>
      </w:r>
    </w:p>
    <w:p w:rsidR="003B1791" w:rsidRPr="00B155FB" w:rsidRDefault="003B1791" w:rsidP="003B1791">
      <w:pPr>
        <w:jc w:val="both"/>
        <w:rPr>
          <w:sz w:val="28"/>
          <w:szCs w:val="28"/>
        </w:rPr>
      </w:pPr>
      <w:r w:rsidRPr="00B155FB">
        <w:rPr>
          <w:sz w:val="28"/>
          <w:szCs w:val="28"/>
        </w:rPr>
        <w:t xml:space="preserve">Местонахождение (почтовый адрес): 461852, РФ, Оренбургская область, Александровский район, п.Марксовский, </w:t>
      </w:r>
      <w:r>
        <w:rPr>
          <w:sz w:val="28"/>
          <w:szCs w:val="28"/>
        </w:rPr>
        <w:t xml:space="preserve"> </w:t>
      </w:r>
      <w:r w:rsidRPr="00B155FB">
        <w:rPr>
          <w:sz w:val="28"/>
          <w:szCs w:val="28"/>
        </w:rPr>
        <w:t xml:space="preserve">ул. Советская,21. </w:t>
      </w:r>
    </w:p>
    <w:p w:rsidR="003B1791" w:rsidRPr="00B155FB" w:rsidRDefault="003B1791" w:rsidP="003B1791">
      <w:pPr>
        <w:widowControl w:val="0"/>
        <w:autoSpaceDE w:val="0"/>
        <w:autoSpaceDN w:val="0"/>
        <w:adjustRightInd w:val="0"/>
        <w:ind w:firstLine="709"/>
        <w:jc w:val="both"/>
        <w:rPr>
          <w:sz w:val="28"/>
          <w:szCs w:val="28"/>
        </w:rPr>
      </w:pPr>
      <w:r w:rsidRPr="00B155FB">
        <w:rPr>
          <w:sz w:val="28"/>
          <w:szCs w:val="28"/>
        </w:rPr>
        <w:t>График работы: понедельник- пятница с 9.00 до 17.00,</w:t>
      </w:r>
    </w:p>
    <w:p w:rsidR="003B1791" w:rsidRPr="00B155FB" w:rsidRDefault="003B1791" w:rsidP="003B1791">
      <w:pPr>
        <w:widowControl w:val="0"/>
        <w:autoSpaceDE w:val="0"/>
        <w:autoSpaceDN w:val="0"/>
        <w:adjustRightInd w:val="0"/>
        <w:ind w:firstLine="709"/>
        <w:jc w:val="both"/>
        <w:rPr>
          <w:sz w:val="28"/>
          <w:szCs w:val="28"/>
        </w:rPr>
      </w:pPr>
      <w:r w:rsidRPr="00B155FB">
        <w:rPr>
          <w:sz w:val="28"/>
          <w:szCs w:val="28"/>
        </w:rPr>
        <w:t>перерыв  с 13.00 до 14.00</w:t>
      </w:r>
    </w:p>
    <w:p w:rsidR="003B1791" w:rsidRPr="00B155FB" w:rsidRDefault="003B1791" w:rsidP="003B1791">
      <w:pPr>
        <w:widowControl w:val="0"/>
        <w:autoSpaceDE w:val="0"/>
        <w:autoSpaceDN w:val="0"/>
        <w:adjustRightInd w:val="0"/>
        <w:ind w:firstLine="709"/>
        <w:jc w:val="both"/>
        <w:rPr>
          <w:sz w:val="28"/>
          <w:szCs w:val="28"/>
        </w:rPr>
      </w:pPr>
      <w:r w:rsidRPr="00B155FB">
        <w:rPr>
          <w:sz w:val="28"/>
          <w:szCs w:val="28"/>
        </w:rPr>
        <w:t>выходные дни: суббота, воскресенье.</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1.3.2. Номера справочных телефонов ОМСУ.</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8(35359)26145.</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3B1791" w:rsidRPr="00B155FB" w:rsidRDefault="003B1791" w:rsidP="003B1791">
      <w:pPr>
        <w:widowControl w:val="0"/>
        <w:autoSpaceDE w:val="0"/>
        <w:autoSpaceDN w:val="0"/>
        <w:adjustRightInd w:val="0"/>
        <w:jc w:val="both"/>
        <w:rPr>
          <w:sz w:val="28"/>
          <w:szCs w:val="28"/>
        </w:rPr>
      </w:pPr>
      <w:r w:rsidRPr="00B155FB">
        <w:rPr>
          <w:sz w:val="28"/>
          <w:szCs w:val="28"/>
        </w:rPr>
        <w:t xml:space="preserve">– официальный сайт ОМСУ в сети Интернет: </w:t>
      </w:r>
      <w:hyperlink r:id="rId8" w:history="1">
        <w:r w:rsidRPr="00B155FB">
          <w:rPr>
            <w:rStyle w:val="a8"/>
            <w:color w:val="auto"/>
            <w:sz w:val="28"/>
            <w:szCs w:val="28"/>
            <w:u w:val="none"/>
            <w:lang w:val="en-US"/>
          </w:rPr>
          <w:t>http</w:t>
        </w:r>
        <w:r w:rsidRPr="00B155FB">
          <w:rPr>
            <w:rStyle w:val="a8"/>
            <w:color w:val="auto"/>
            <w:sz w:val="28"/>
            <w:szCs w:val="28"/>
            <w:u w:val="none"/>
          </w:rPr>
          <w:t>://</w:t>
        </w:r>
        <w:r w:rsidRPr="00B155FB">
          <w:rPr>
            <w:rStyle w:val="a8"/>
            <w:color w:val="auto"/>
            <w:sz w:val="28"/>
            <w:szCs w:val="28"/>
            <w:u w:val="none"/>
            <w:lang w:val="en-US"/>
          </w:rPr>
          <w:t>marksovskiy</w:t>
        </w:r>
        <w:r w:rsidRPr="00B155FB">
          <w:rPr>
            <w:rStyle w:val="a8"/>
            <w:color w:val="auto"/>
            <w:sz w:val="28"/>
            <w:szCs w:val="28"/>
            <w:u w:val="none"/>
          </w:rPr>
          <w:t>56.</w:t>
        </w:r>
        <w:r w:rsidRPr="00B155FB">
          <w:rPr>
            <w:rStyle w:val="a8"/>
            <w:color w:val="auto"/>
            <w:sz w:val="28"/>
            <w:szCs w:val="28"/>
            <w:u w:val="none"/>
            <w:lang w:val="en-US"/>
          </w:rPr>
          <w:t>ru</w:t>
        </w:r>
      </w:hyperlink>
      <w:r w:rsidRPr="00B155FB">
        <w:rPr>
          <w:sz w:val="28"/>
          <w:szCs w:val="28"/>
        </w:rPr>
        <w:t>;</w:t>
      </w:r>
    </w:p>
    <w:p w:rsidR="003B1791" w:rsidRPr="00B155FB" w:rsidRDefault="003B1791" w:rsidP="003B1791">
      <w:pPr>
        <w:widowControl w:val="0"/>
        <w:autoSpaceDE w:val="0"/>
        <w:autoSpaceDN w:val="0"/>
        <w:adjustRightInd w:val="0"/>
        <w:jc w:val="both"/>
        <w:rPr>
          <w:sz w:val="28"/>
          <w:szCs w:val="28"/>
        </w:rPr>
      </w:pPr>
      <w:r w:rsidRPr="00B155FB">
        <w:rPr>
          <w:sz w:val="28"/>
          <w:szCs w:val="28"/>
        </w:rPr>
        <w:t xml:space="preserve">– адрес электронной почты: </w:t>
      </w:r>
      <w:hyperlink r:id="rId9" w:history="1">
        <w:r w:rsidRPr="00B155FB">
          <w:rPr>
            <w:rStyle w:val="a8"/>
            <w:color w:val="auto"/>
            <w:sz w:val="28"/>
            <w:szCs w:val="28"/>
            <w:u w:val="none"/>
            <w:lang w:val="en-US"/>
          </w:rPr>
          <w:t>mss</w:t>
        </w:r>
        <w:r w:rsidRPr="00B155FB">
          <w:rPr>
            <w:rStyle w:val="a8"/>
            <w:color w:val="auto"/>
            <w:sz w:val="28"/>
            <w:szCs w:val="28"/>
            <w:u w:val="none"/>
          </w:rPr>
          <w:t>_</w:t>
        </w:r>
        <w:r w:rsidRPr="00B155FB">
          <w:rPr>
            <w:rStyle w:val="a8"/>
            <w:color w:val="auto"/>
            <w:sz w:val="28"/>
            <w:szCs w:val="28"/>
            <w:u w:val="none"/>
            <w:lang w:val="en-US"/>
          </w:rPr>
          <w:t>alorb</w:t>
        </w:r>
        <w:r w:rsidRPr="00B155FB">
          <w:rPr>
            <w:rStyle w:val="a8"/>
            <w:color w:val="auto"/>
            <w:sz w:val="28"/>
            <w:szCs w:val="28"/>
            <w:u w:val="none"/>
          </w:rPr>
          <w:t>@</w:t>
        </w:r>
        <w:r w:rsidRPr="00B155FB">
          <w:rPr>
            <w:rStyle w:val="a8"/>
            <w:color w:val="auto"/>
            <w:sz w:val="28"/>
            <w:szCs w:val="28"/>
            <w:u w:val="none"/>
            <w:lang w:val="en-US"/>
          </w:rPr>
          <w:t>mail</w:t>
        </w:r>
        <w:r w:rsidRPr="00B155FB">
          <w:rPr>
            <w:rStyle w:val="a8"/>
            <w:color w:val="auto"/>
            <w:sz w:val="28"/>
            <w:szCs w:val="28"/>
            <w:u w:val="none"/>
          </w:rPr>
          <w:t>.</w:t>
        </w:r>
        <w:r w:rsidRPr="00B155FB">
          <w:rPr>
            <w:rStyle w:val="a8"/>
            <w:color w:val="auto"/>
            <w:sz w:val="28"/>
            <w:szCs w:val="28"/>
            <w:u w:val="none"/>
            <w:lang w:val="en-US"/>
          </w:rPr>
          <w:t>ru</w:t>
        </w:r>
      </w:hyperlink>
      <w:r w:rsidRPr="00B155FB">
        <w:rPr>
          <w:sz w:val="28"/>
          <w:szCs w:val="28"/>
        </w:rPr>
        <w:t>;</w:t>
      </w:r>
    </w:p>
    <w:p w:rsidR="003B1791" w:rsidRPr="00B155FB" w:rsidRDefault="003B1791" w:rsidP="003B1791">
      <w:pPr>
        <w:widowControl w:val="0"/>
        <w:overflowPunct w:val="0"/>
        <w:autoSpaceDE w:val="0"/>
        <w:autoSpaceDN w:val="0"/>
        <w:adjustRightInd w:val="0"/>
        <w:jc w:val="both"/>
        <w:textAlignment w:val="baseline"/>
        <w:rPr>
          <w:sz w:val="28"/>
          <w:szCs w:val="28"/>
        </w:rPr>
      </w:pPr>
      <w:r w:rsidRPr="00B155FB">
        <w:rPr>
          <w:sz w:val="28"/>
          <w:szCs w:val="28"/>
        </w:rPr>
        <w:t xml:space="preserve">– единый интернет-портал государственных и муниципальных услуг  </w:t>
      </w:r>
      <w:hyperlink r:id="rId10" w:history="1">
        <w:r w:rsidRPr="00B155FB">
          <w:rPr>
            <w:rStyle w:val="a8"/>
            <w:color w:val="auto"/>
            <w:sz w:val="28"/>
            <w:szCs w:val="28"/>
            <w:u w:val="none"/>
          </w:rPr>
          <w:t>www.gosuslugi.ru</w:t>
        </w:r>
      </w:hyperlink>
      <w:r w:rsidRPr="00B155FB">
        <w:rPr>
          <w:sz w:val="28"/>
          <w:szCs w:val="28"/>
        </w:rPr>
        <w:t xml:space="preserve"> (далее - Портал).</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3B1791" w:rsidRPr="00B155FB" w:rsidRDefault="003B1791" w:rsidP="003B1791">
      <w:pPr>
        <w:ind w:right="-1" w:firstLine="720"/>
        <w:contextualSpacing/>
        <w:jc w:val="both"/>
        <w:rPr>
          <w:sz w:val="28"/>
          <w:szCs w:val="28"/>
        </w:rPr>
      </w:pPr>
      <w:r w:rsidRPr="00B155FB">
        <w:rPr>
          <w:sz w:val="28"/>
          <w:szCs w:val="28"/>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3B1791" w:rsidRPr="00B155FB" w:rsidRDefault="003B1791" w:rsidP="003B1791">
      <w:pPr>
        <w:ind w:right="-1" w:firstLine="720"/>
        <w:contextualSpacing/>
        <w:jc w:val="both"/>
        <w:rPr>
          <w:sz w:val="28"/>
          <w:szCs w:val="28"/>
        </w:rPr>
      </w:pPr>
      <w:r w:rsidRPr="00B155FB">
        <w:rPr>
          <w:sz w:val="28"/>
          <w:szCs w:val="28"/>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8(35359)26145.</w:t>
      </w:r>
    </w:p>
    <w:p w:rsidR="003B1791" w:rsidRPr="00B155FB" w:rsidRDefault="003B1791" w:rsidP="003B1791">
      <w:pPr>
        <w:widowControl w:val="0"/>
        <w:autoSpaceDE w:val="0"/>
        <w:autoSpaceDN w:val="0"/>
        <w:adjustRightInd w:val="0"/>
        <w:ind w:firstLine="709"/>
        <w:jc w:val="both"/>
        <w:rPr>
          <w:sz w:val="28"/>
          <w:szCs w:val="28"/>
        </w:rPr>
      </w:pPr>
      <w:r w:rsidRPr="00B155FB">
        <w:rPr>
          <w:sz w:val="28"/>
          <w:szCs w:val="28"/>
        </w:rPr>
        <w:t>Письменный запрос может быть направлен заявителем в ОМСУ почтовым отправлением по адресу: 461852, РФ, Оренбургская область, Алекса</w:t>
      </w:r>
      <w:r>
        <w:rPr>
          <w:sz w:val="28"/>
          <w:szCs w:val="28"/>
        </w:rPr>
        <w:t xml:space="preserve">ндровский район, п.Марксовский, </w:t>
      </w:r>
      <w:r w:rsidRPr="00B155FB">
        <w:rPr>
          <w:sz w:val="28"/>
          <w:szCs w:val="28"/>
        </w:rPr>
        <w:t xml:space="preserve"> ул. Советская,21.</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 или с использованием электронной почты  </w:t>
      </w:r>
      <w:hyperlink r:id="rId11" w:history="1">
        <w:r w:rsidRPr="00B155FB">
          <w:rPr>
            <w:rStyle w:val="a8"/>
            <w:color w:val="auto"/>
            <w:sz w:val="28"/>
            <w:szCs w:val="28"/>
            <w:u w:val="none"/>
            <w:lang w:val="en-US"/>
          </w:rPr>
          <w:t>mss</w:t>
        </w:r>
        <w:r w:rsidRPr="00B155FB">
          <w:rPr>
            <w:rStyle w:val="a8"/>
            <w:color w:val="auto"/>
            <w:sz w:val="28"/>
            <w:szCs w:val="28"/>
            <w:u w:val="none"/>
          </w:rPr>
          <w:t>_</w:t>
        </w:r>
        <w:r w:rsidRPr="00B155FB">
          <w:rPr>
            <w:rStyle w:val="a8"/>
            <w:color w:val="auto"/>
            <w:sz w:val="28"/>
            <w:szCs w:val="28"/>
            <w:u w:val="none"/>
            <w:lang w:val="en-US"/>
          </w:rPr>
          <w:t>alorb</w:t>
        </w:r>
        <w:r w:rsidRPr="00B155FB">
          <w:rPr>
            <w:rStyle w:val="a8"/>
            <w:color w:val="auto"/>
            <w:sz w:val="28"/>
            <w:szCs w:val="28"/>
            <w:u w:val="none"/>
          </w:rPr>
          <w:t>@</w:t>
        </w:r>
        <w:r w:rsidRPr="00B155FB">
          <w:rPr>
            <w:rStyle w:val="a8"/>
            <w:color w:val="auto"/>
            <w:sz w:val="28"/>
            <w:szCs w:val="28"/>
            <w:u w:val="none"/>
            <w:lang w:val="en-US"/>
          </w:rPr>
          <w:t>mail</w:t>
        </w:r>
        <w:r w:rsidRPr="00B155FB">
          <w:rPr>
            <w:rStyle w:val="a8"/>
            <w:color w:val="auto"/>
            <w:sz w:val="28"/>
            <w:szCs w:val="28"/>
            <w:u w:val="none"/>
          </w:rPr>
          <w:t>.</w:t>
        </w:r>
        <w:r w:rsidRPr="00B155FB">
          <w:rPr>
            <w:rStyle w:val="a8"/>
            <w:color w:val="auto"/>
            <w:sz w:val="28"/>
            <w:szCs w:val="28"/>
            <w:u w:val="none"/>
            <w:lang w:val="en-US"/>
          </w:rPr>
          <w:t>ru</w:t>
        </w:r>
      </w:hyperlink>
      <w:r w:rsidRPr="00B155FB">
        <w:rPr>
          <w:sz w:val="28"/>
          <w:szCs w:val="28"/>
        </w:rPr>
        <w:t>.</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При консультировании заявителей должностные лица ОМСУ предоставляют </w:t>
      </w:r>
      <w:r w:rsidRPr="00B155FB">
        <w:rPr>
          <w:sz w:val="28"/>
          <w:szCs w:val="28"/>
        </w:rPr>
        <w:lastRenderedPageBreak/>
        <w:t xml:space="preserve">информацию по следующим вопросам: </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 правовых основаниях для предоставления типовой муниципальной  услуги;</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 графике работы ОМСУ;</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 круге заявителей типовой муниципальной услуги и требованиях к ним;</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 порядке, сроках и условиях предоставления типовой муниципальной услуги;</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 перечне необходимых документов для предоставления типовой муниципальной  услуги;</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об основаниях отказа в приеме документов, необходимых для предоставления типовой муниципальной  услуги;</w:t>
      </w:r>
    </w:p>
    <w:p w:rsidR="003B1791" w:rsidRPr="00B155FB" w:rsidRDefault="003B1791" w:rsidP="003D0357">
      <w:pPr>
        <w:widowControl w:val="0"/>
        <w:numPr>
          <w:ilvl w:val="0"/>
          <w:numId w:val="2"/>
        </w:numPr>
        <w:tabs>
          <w:tab w:val="left" w:pos="1080"/>
        </w:tabs>
        <w:overflowPunct w:val="0"/>
        <w:autoSpaceDE w:val="0"/>
        <w:autoSpaceDN w:val="0"/>
        <w:adjustRightInd w:val="0"/>
        <w:ind w:left="0" w:firstLine="709"/>
        <w:jc w:val="both"/>
        <w:textAlignment w:val="baseline"/>
        <w:outlineLvl w:val="2"/>
        <w:rPr>
          <w:sz w:val="28"/>
          <w:szCs w:val="28"/>
        </w:rPr>
      </w:pPr>
      <w:r w:rsidRPr="00B155FB">
        <w:rPr>
          <w:sz w:val="28"/>
          <w:szCs w:val="28"/>
        </w:rPr>
        <w:t>об основаниях отказа в предоставлении типовой муниципальной услуги.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текст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образец заполнения заявления;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перечень оснований для отказа в предоставлении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порядок обжалования решений, действий или бездействия должностных лиц, предоставляющих типовую муниципальную услугу;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блок-схема предоставления типовой муниципальной услуги.</w:t>
      </w:r>
    </w:p>
    <w:p w:rsidR="003B1791" w:rsidRPr="00B155FB" w:rsidRDefault="003B1791" w:rsidP="003B1791">
      <w:pPr>
        <w:tabs>
          <w:tab w:val="left" w:pos="1080"/>
        </w:tabs>
        <w:autoSpaceDE w:val="0"/>
        <w:autoSpaceDN w:val="0"/>
        <w:adjustRightInd w:val="0"/>
        <w:ind w:firstLine="720"/>
        <w:jc w:val="both"/>
        <w:outlineLvl w:val="2"/>
        <w:rPr>
          <w:sz w:val="28"/>
          <w:szCs w:val="28"/>
        </w:rPr>
      </w:pPr>
      <w:r w:rsidRPr="00B155FB">
        <w:rPr>
          <w:sz w:val="28"/>
          <w:szCs w:val="28"/>
        </w:rPr>
        <w:t>На официальном сайте ОМСУ размещаются следующие информационные материалы:</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полное наименование и почтовый адрес ОМСУ;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адрес электронной почты ОМСУ;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текст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 xml:space="preserve">информационные материалы (полная версия), содержащиеся на стендах в </w:t>
      </w:r>
      <w:r w:rsidRPr="00B155FB">
        <w:rPr>
          <w:sz w:val="28"/>
          <w:szCs w:val="28"/>
        </w:rPr>
        <w:lastRenderedPageBreak/>
        <w:t>местах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На Портале размещается следующая информация: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полное наименование, почтовый адрес и график работы ОМСУ;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справочные телефоны, по которым можно получить консультацию по порядку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адрес электронной почты;</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II. Стандарт предоставления типовой муниципальной услуги</w:t>
      </w:r>
    </w:p>
    <w:p w:rsidR="003B1791" w:rsidRPr="00B155FB" w:rsidRDefault="003B1791" w:rsidP="003B1791">
      <w:pPr>
        <w:widowControl w:val="0"/>
        <w:overflowPunct w:val="0"/>
        <w:autoSpaceDE w:val="0"/>
        <w:autoSpaceDN w:val="0"/>
        <w:adjustRightInd w:val="0"/>
        <w:textAlignment w:val="baseline"/>
        <w:rPr>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2.1. Наименование типовой муниципальной услуги</w:t>
      </w:r>
    </w:p>
    <w:p w:rsidR="003B1791" w:rsidRPr="00B155FB" w:rsidRDefault="003B1791" w:rsidP="003B1791">
      <w:pPr>
        <w:keepNext/>
        <w:widowControl w:val="0"/>
        <w:overflowPunct w:val="0"/>
        <w:autoSpaceDE w:val="0"/>
        <w:autoSpaceDN w:val="0"/>
        <w:adjustRightInd w:val="0"/>
        <w:ind w:right="-284" w:firstLine="720"/>
        <w:jc w:val="both"/>
        <w:textAlignment w:val="baseline"/>
        <w:outlineLvl w:val="2"/>
        <w:rPr>
          <w:sz w:val="28"/>
          <w:szCs w:val="28"/>
        </w:rPr>
      </w:pPr>
      <w:r w:rsidRPr="00B155FB">
        <w:rPr>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B1791" w:rsidRPr="00B155FB" w:rsidRDefault="003B1791" w:rsidP="003B1791">
      <w:pPr>
        <w:widowControl w:val="0"/>
        <w:overflowPunct w:val="0"/>
        <w:autoSpaceDE w:val="0"/>
        <w:autoSpaceDN w:val="0"/>
        <w:adjustRightInd w:val="0"/>
        <w:textAlignment w:val="baseline"/>
        <w:rPr>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2.2. Наименование ОМСУ</w:t>
      </w:r>
    </w:p>
    <w:p w:rsidR="003B1791" w:rsidRPr="00B155FB" w:rsidRDefault="003B1791" w:rsidP="003B1791">
      <w:pPr>
        <w:ind w:firstLine="720"/>
        <w:jc w:val="both"/>
        <w:rPr>
          <w:sz w:val="28"/>
          <w:szCs w:val="28"/>
        </w:rPr>
      </w:pPr>
      <w:r w:rsidRPr="00B155FB">
        <w:rPr>
          <w:sz w:val="28"/>
          <w:szCs w:val="28"/>
        </w:rPr>
        <w:t>Типовую муниципальную услугу предоставляет администрация Марксовского сельсовета Александровского района Оренбургской области.</w:t>
      </w:r>
    </w:p>
    <w:p w:rsidR="003B1791" w:rsidRPr="00B155FB" w:rsidRDefault="003B1791" w:rsidP="003B1791">
      <w:pPr>
        <w:ind w:firstLine="720"/>
        <w:jc w:val="both"/>
        <w:rPr>
          <w:sz w:val="28"/>
          <w:szCs w:val="28"/>
        </w:rPr>
      </w:pPr>
      <w:r w:rsidRPr="00B155FB">
        <w:rPr>
          <w:sz w:val="28"/>
          <w:szCs w:val="28"/>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3B1791" w:rsidRPr="00B155FB" w:rsidRDefault="003B1791" w:rsidP="003B1791">
      <w:pPr>
        <w:ind w:firstLine="720"/>
        <w:jc w:val="both"/>
        <w:rPr>
          <w:sz w:val="28"/>
          <w:szCs w:val="28"/>
        </w:rPr>
      </w:pPr>
      <w:r w:rsidRPr="00B155FB">
        <w:rPr>
          <w:sz w:val="28"/>
          <w:szCs w:val="28"/>
        </w:rPr>
        <w:t>При предоставлении типовой муниципальной услуги ОМСУ</w:t>
      </w:r>
      <w:r w:rsidRPr="00B155FB">
        <w:rPr>
          <w:bCs/>
          <w:sz w:val="28"/>
          <w:szCs w:val="28"/>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B155FB">
        <w:rPr>
          <w:sz w:val="28"/>
          <w:szCs w:val="28"/>
        </w:rPr>
        <w:t>в иные государственные органы, органы местного самоуправления, организации, если иное не предусмотрено законом.</w:t>
      </w:r>
    </w:p>
    <w:p w:rsidR="003B1791" w:rsidRPr="00B155FB" w:rsidRDefault="003B1791" w:rsidP="003B1791">
      <w:pPr>
        <w:widowControl w:val="0"/>
        <w:overflowPunct w:val="0"/>
        <w:autoSpaceDE w:val="0"/>
        <w:autoSpaceDN w:val="0"/>
        <w:adjustRightInd w:val="0"/>
        <w:jc w:val="both"/>
        <w:textAlignment w:val="baseline"/>
        <w:rPr>
          <w:b/>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2.3. Описание результата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2.3.1. Результатом предоставления типовой муниципальной услуги является: </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1) для подуслуги, предусмотренной пп. 1 п. 1 раздела </w:t>
      </w:r>
      <w:r w:rsidRPr="00B155FB">
        <w:rPr>
          <w:sz w:val="28"/>
          <w:szCs w:val="28"/>
          <w:lang w:val="en-US"/>
        </w:rPr>
        <w:t>III</w:t>
      </w:r>
      <w:r w:rsidRPr="00B155FB">
        <w:rPr>
          <w:sz w:val="28"/>
          <w:szCs w:val="28"/>
        </w:rPr>
        <w:t xml:space="preserve">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 предварительном согласовании предоставления земельного участка;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2) для подуслуги, предусмотренной пп. 2 п. 1 раздела III Административного </w:t>
      </w:r>
      <w:r w:rsidRPr="00B155FB">
        <w:rPr>
          <w:sz w:val="28"/>
          <w:szCs w:val="28"/>
        </w:rPr>
        <w:lastRenderedPageBreak/>
        <w:t>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3B1791" w:rsidRPr="00B155FB" w:rsidRDefault="003B1791" w:rsidP="003B1791">
      <w:pPr>
        <w:widowControl w:val="0"/>
        <w:overflowPunct w:val="0"/>
        <w:autoSpaceDE w:val="0"/>
        <w:autoSpaceDN w:val="0"/>
        <w:adjustRightInd w:val="0"/>
        <w:ind w:firstLine="708"/>
        <w:jc w:val="both"/>
        <w:textAlignment w:val="baseline"/>
        <w:rPr>
          <w:sz w:val="28"/>
          <w:szCs w:val="28"/>
        </w:rPr>
      </w:pPr>
      <w:r w:rsidRPr="00B155FB">
        <w:rPr>
          <w:sz w:val="28"/>
          <w:szCs w:val="28"/>
        </w:rPr>
        <w:t>3) для подуслуги, предусмотренной пп. 1 п. 2 раздела III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об отказе в утверждении схемы расположения земельного участка;</w:t>
      </w:r>
    </w:p>
    <w:p w:rsidR="003B1791" w:rsidRPr="00B155FB" w:rsidRDefault="003B1791" w:rsidP="003B1791">
      <w:pPr>
        <w:widowControl w:val="0"/>
        <w:overflowPunct w:val="0"/>
        <w:autoSpaceDE w:val="0"/>
        <w:autoSpaceDN w:val="0"/>
        <w:adjustRightInd w:val="0"/>
        <w:ind w:firstLine="708"/>
        <w:jc w:val="both"/>
        <w:textAlignment w:val="baseline"/>
        <w:rPr>
          <w:sz w:val="28"/>
          <w:szCs w:val="28"/>
        </w:rPr>
      </w:pPr>
      <w:r w:rsidRPr="00B155FB">
        <w:rPr>
          <w:sz w:val="28"/>
          <w:szCs w:val="28"/>
        </w:rPr>
        <w:t>4) для подуслуги, предусмотренной пп. 2 п. 2 раздела III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решение об отказе в проведении аукциона;</w:t>
      </w:r>
    </w:p>
    <w:p w:rsidR="003B1791" w:rsidRPr="00B155FB" w:rsidRDefault="003B1791" w:rsidP="003B1791">
      <w:pPr>
        <w:widowControl w:val="0"/>
        <w:overflowPunct w:val="0"/>
        <w:autoSpaceDE w:val="0"/>
        <w:autoSpaceDN w:val="0"/>
        <w:adjustRightInd w:val="0"/>
        <w:ind w:firstLine="708"/>
        <w:jc w:val="both"/>
        <w:textAlignment w:val="baseline"/>
        <w:rPr>
          <w:sz w:val="28"/>
          <w:szCs w:val="28"/>
        </w:rPr>
      </w:pPr>
      <w:r w:rsidRPr="00B155FB">
        <w:rPr>
          <w:sz w:val="28"/>
          <w:szCs w:val="28"/>
        </w:rPr>
        <w:t>5) для подуслуги, предусмотренной пп. 3 п. 2 раздела III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уведомление о принятом решении признать участником аукциона или не допустить к участию в аукционе.</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подписанный ОМСУ проект договора купли-продажи, договора аренды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2.3.2.Заявителю в качестве результата предоставления типовой муниципальной услуги обеспечивается по его выбору возможность получения:</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 в случае подачи заявления в электронной форме через Портал:</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2) в случае подачи заявления через многофункциональный центр предоставления государственных и муниципальных услуг (в соответствии с </w:t>
      </w:r>
      <w:r w:rsidRPr="00B155FB">
        <w:rPr>
          <w:sz w:val="28"/>
          <w:szCs w:val="28"/>
        </w:rPr>
        <w:lastRenderedPageBreak/>
        <w:t>соглашением  о взаимодействии между многофункциональным центром предоставления государственных и муниципальных услуг и ОМСУ):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документа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направленного ОМСУ, подтверждающего содержание электронного документа;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3) в случае подачи заявления лично в ОМСУ:</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документа на бумажном носителе, подтверждающего содержание электронного документа, непосредственно в ОМСУ.</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3B1791" w:rsidRPr="00B155FB" w:rsidRDefault="003B1791" w:rsidP="003B1791">
      <w:pPr>
        <w:ind w:firstLine="720"/>
        <w:jc w:val="both"/>
        <w:rPr>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2.4. Срок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Срок предоставления типовой муниципальной услуги составляет:</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не более чем 30 дней со дня окончания приема ОМСУ заявок на участие в аукционе.</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3B1791" w:rsidRPr="00B155FB" w:rsidRDefault="003B1791" w:rsidP="003B1791">
      <w:pPr>
        <w:widowControl w:val="0"/>
        <w:autoSpaceDE w:val="0"/>
        <w:autoSpaceDN w:val="0"/>
        <w:adjustRightInd w:val="0"/>
        <w:ind w:firstLine="720"/>
        <w:jc w:val="both"/>
        <w:rPr>
          <w:bCs/>
          <w:sz w:val="28"/>
          <w:szCs w:val="28"/>
        </w:rPr>
      </w:pPr>
      <w:r w:rsidRPr="00B155FB">
        <w:rPr>
          <w:bCs/>
          <w:sz w:val="28"/>
          <w:szCs w:val="28"/>
        </w:rPr>
        <w:t xml:space="preserve">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B155FB">
        <w:rPr>
          <w:bCs/>
          <w:sz w:val="28"/>
          <w:szCs w:val="28"/>
        </w:rPr>
        <w:lastRenderedPageBreak/>
        <w:t>утверждении указанной схемы.</w:t>
      </w:r>
    </w:p>
    <w:p w:rsidR="003B1791" w:rsidRPr="00B155FB" w:rsidRDefault="003B1791" w:rsidP="003B1791">
      <w:pPr>
        <w:widowControl w:val="0"/>
        <w:autoSpaceDE w:val="0"/>
        <w:autoSpaceDN w:val="0"/>
        <w:adjustRightInd w:val="0"/>
        <w:ind w:firstLine="720"/>
        <w:jc w:val="both"/>
        <w:rPr>
          <w:bCs/>
          <w:sz w:val="28"/>
          <w:szCs w:val="28"/>
        </w:rPr>
      </w:pPr>
      <w:r w:rsidRPr="00B155FB">
        <w:rPr>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3B1791" w:rsidRPr="00B155FB" w:rsidRDefault="003B1791" w:rsidP="003B1791">
      <w:pPr>
        <w:keepNext/>
        <w:widowControl w:val="0"/>
        <w:overflowPunct w:val="0"/>
        <w:autoSpaceDE w:val="0"/>
        <w:autoSpaceDN w:val="0"/>
        <w:adjustRightInd w:val="0"/>
        <w:ind w:right="-284" w:firstLine="720"/>
        <w:jc w:val="center"/>
        <w:textAlignment w:val="baseline"/>
        <w:outlineLvl w:val="2"/>
        <w:rPr>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3B1791" w:rsidRPr="00B155FB" w:rsidRDefault="003B1791" w:rsidP="003B1791">
      <w:pPr>
        <w:ind w:firstLine="720"/>
        <w:jc w:val="both"/>
        <w:rPr>
          <w:sz w:val="28"/>
          <w:szCs w:val="28"/>
        </w:rPr>
      </w:pPr>
      <w:r w:rsidRPr="00B155FB">
        <w:rPr>
          <w:sz w:val="28"/>
          <w:szCs w:val="28"/>
        </w:rPr>
        <w:t>1) Земельный кодекс Российской Федерации от 25.10.2001 № 136-ФЗ («Собрание законодательства Российской Федерации», 2001, № 44, ст. 4147);</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4) Федеральный закон от 24.07.2002 </w:t>
      </w:r>
      <w:r>
        <w:rPr>
          <w:sz w:val="28"/>
          <w:szCs w:val="28"/>
        </w:rPr>
        <w:t>№</w:t>
      </w:r>
      <w:r w:rsidRPr="00B155FB">
        <w:rPr>
          <w:sz w:val="28"/>
          <w:szCs w:val="28"/>
        </w:rPr>
        <w:t xml:space="preserve"> 101-ФЗ «Об обороте земель сельскохозяйственного назначения» («Собрание законодательства Российской Федерации», 29.07.2002, № 30, ст. 3018);</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sz w:val="28"/>
          <w:szCs w:val="28"/>
        </w:rPr>
        <w:t xml:space="preserve">документа на бумажном носителе» </w:t>
      </w:r>
      <w:r w:rsidRPr="00B155FB">
        <w:rPr>
          <w:sz w:val="28"/>
          <w:szCs w:val="28"/>
        </w:rPr>
        <w:t>(Официальный интернет-портал правовой информации http://www.pravo.gov.ru, 18.02.2015);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B155FB">
        <w:rPr>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B155FB">
        <w:rPr>
          <w:sz w:val="28"/>
          <w:szCs w:val="28"/>
          <w:lang w:val="en-US"/>
        </w:rPr>
        <w:t>dit</w:t>
      </w:r>
      <w:r w:rsidRPr="00B155FB">
        <w:rPr>
          <w:sz w:val="28"/>
          <w:szCs w:val="28"/>
        </w:rPr>
        <w:t>.</w:t>
      </w:r>
      <w:r w:rsidRPr="00B155FB">
        <w:rPr>
          <w:sz w:val="28"/>
          <w:szCs w:val="28"/>
          <w:lang w:val="en-US"/>
        </w:rPr>
        <w:t>orb</w:t>
      </w:r>
      <w:r w:rsidRPr="00B155FB">
        <w:rPr>
          <w:sz w:val="28"/>
          <w:szCs w:val="28"/>
        </w:rPr>
        <w:t>.</w:t>
      </w:r>
      <w:r w:rsidRPr="00B155FB">
        <w:rPr>
          <w:sz w:val="28"/>
          <w:szCs w:val="28"/>
          <w:lang w:val="en-US"/>
        </w:rPr>
        <w:t>ru</w:t>
      </w:r>
      <w:r w:rsidRPr="00B155FB">
        <w:rPr>
          <w:sz w:val="28"/>
          <w:szCs w:val="28"/>
        </w:rPr>
        <w:t>, 11.05.2016);</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B155FB">
        <w:rPr>
          <w:sz w:val="28"/>
          <w:szCs w:val="28"/>
          <w:lang w:val="en-US"/>
        </w:rPr>
        <w:t>dit</w:t>
      </w:r>
      <w:r w:rsidRPr="00B155FB">
        <w:rPr>
          <w:sz w:val="28"/>
          <w:szCs w:val="28"/>
        </w:rPr>
        <w:t>.</w:t>
      </w:r>
      <w:r w:rsidRPr="00B155FB">
        <w:rPr>
          <w:sz w:val="28"/>
          <w:szCs w:val="28"/>
          <w:lang w:val="en-US"/>
        </w:rPr>
        <w:t>orb</w:t>
      </w:r>
      <w:r w:rsidRPr="00B155FB">
        <w:rPr>
          <w:sz w:val="28"/>
          <w:szCs w:val="28"/>
        </w:rPr>
        <w:t>.</w:t>
      </w:r>
      <w:r w:rsidRPr="00B155FB">
        <w:rPr>
          <w:sz w:val="28"/>
          <w:szCs w:val="28"/>
          <w:lang w:val="en-US"/>
        </w:rPr>
        <w:t>ru</w:t>
      </w:r>
      <w:r w:rsidRPr="00B155FB">
        <w:rPr>
          <w:sz w:val="28"/>
          <w:szCs w:val="28"/>
        </w:rPr>
        <w:t>, 18.03.2016).</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B155FB">
        <w:rPr>
          <w:sz w:val="28"/>
          <w:szCs w:val="28"/>
          <w:lang w:val="en-US"/>
        </w:rPr>
        <w:t>III</w:t>
      </w:r>
      <w:r w:rsidRPr="00B155FB">
        <w:rPr>
          <w:sz w:val="28"/>
          <w:szCs w:val="28"/>
        </w:rPr>
        <w:t xml:space="preserve"> Административного регламента):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lastRenderedPageBreak/>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е) цель использования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К заявлению о предварительном согласовании предоставления земельного участка прилагаются: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w:t>
      </w:r>
      <w:r w:rsidRPr="00B155FB">
        <w:rPr>
          <w:sz w:val="28"/>
          <w:szCs w:val="28"/>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а) кадастровый номер испрашиваемого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д) цель использования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К заявлению о предоставлении земельного участка без проведения торгов прилагаются: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w:t>
      </w:r>
      <w:r w:rsidRPr="00B155FB">
        <w:rPr>
          <w:sz w:val="28"/>
          <w:szCs w:val="28"/>
        </w:rPr>
        <w:lastRenderedPageBreak/>
        <w:t>исключением документов, которые запрашиваются ОМСУ в порядке межведомственного информационного взаимодействия;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B155FB">
        <w:rPr>
          <w:sz w:val="28"/>
          <w:szCs w:val="28"/>
          <w:lang w:val="en-US"/>
        </w:rPr>
        <w:t>III</w:t>
      </w:r>
      <w:r w:rsidRPr="00B155FB">
        <w:rPr>
          <w:sz w:val="28"/>
          <w:szCs w:val="28"/>
        </w:rPr>
        <w:t xml:space="preserve"> Административного регламента):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б) цель использования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К заявлению об утверждении схемы расположения земельного участка прилагаются: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схема расположения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а) кадастровый номер испрашиваемого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б) цель использования земельного участка;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К заявлению о проведении аукциона прилагаются: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lastRenderedPageBreak/>
        <w:t>- копия документа, подтверждающего полномочия представителя заявителя, если с заявлением обращается представитель заявителя;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а) кадастровый номер испрашиваемого земельного участка;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б) номер извещения о проведении аукциона и номер лота (при наличии нескольких лотов);</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банковские реквизиты счета для возврата задатка.</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К заявке на участие в аукционе прилагаются: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xml:space="preserve">- документы, подтверждающие внесение задатка. </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1) один из следующих способов предоставления результатов рассмотрения заявления ОМСУ:</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виде бумажного документа, который ОМСУ направляет заявителю посредством почтового отправления;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xml:space="preserve">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Pr="00B155FB">
        <w:rPr>
          <w:sz w:val="28"/>
          <w:szCs w:val="28"/>
        </w:rPr>
        <w:lastRenderedPageBreak/>
        <w:t>ОМСУ договора купли-продажи, договора аренды земельного участка, договора безвозмездного пользования земельным участком);</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 по желанию заявителя: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просьба о регистрации заявителя в ЕСИА (только для физических лиц);</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просьба о подтверждении регистрации учетной записи в ЕСИА;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просьба о восстановлении доступа в ЕСИА.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2.6.4. Форма типового заявления на оказание услуги приведена в приложении № 1 к Административному регламенту.</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2.6.5. Заявление в форме электронного документа подписывается по выбору заявителя (если заявителем является физическое лицо):</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электронной подписью заявителя (представителя заявителя);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усиленной квалифицированной электронной подписью заявителя (представителя заявителя).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xml:space="preserve">Заявление в форме электронного документа от имени юридического лица </w:t>
      </w:r>
      <w:r w:rsidRPr="00B155FB">
        <w:rPr>
          <w:sz w:val="28"/>
          <w:szCs w:val="28"/>
        </w:rPr>
        <w:lastRenderedPageBreak/>
        <w:t>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лица, действующего от имени юридического лица без доверенности;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2.6.6. Заявления в форме электронного документа предоставляются в ОМСУ в виде  файлов в формате doc, docx, txt, xls, x</w:t>
      </w:r>
      <w:r w:rsidRPr="00B155FB">
        <w:rPr>
          <w:sz w:val="28"/>
          <w:szCs w:val="28"/>
          <w:lang w:val="en-US"/>
        </w:rPr>
        <w:t>l</w:t>
      </w:r>
      <w:r w:rsidRPr="00B155FB">
        <w:rPr>
          <w:sz w:val="28"/>
          <w:szCs w:val="28"/>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разборчивое написание текста документа шариковой ручкой или при помощи средств электронно-вычислительной техники;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указание без сокращений фамилии, имени, отчества (наименования) заявителя, его места жительства (места нахождения), телефона;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отсутствие в документах неоговоренных исправлений.</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 xml:space="preserve">непосредственно с оригинала документа в масштабе 1:1 (не допускается </w:t>
      </w:r>
      <w:r w:rsidRPr="00B155FB">
        <w:rPr>
          <w:sz w:val="28"/>
          <w:szCs w:val="28"/>
        </w:rPr>
        <w:lastRenderedPageBreak/>
        <w:t>сканирование с копий) с разрешением 300 dpi;</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 черно-белом режиме при отсутствии в документе графических изображений;</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 режиме полной цветопередачи при наличии в документе цветных графических изображений либо цветного текста;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 режиме «оттенки серого» при наличии в документе изображений, отличных от цветного изображения.</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Наименования электронных документов должны соответствовать наименованиям документов на бумажном носителе.</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В случае, когда документ состоит из нескольких файлов или документы имеют открепленные подписи (файл формата </w:t>
      </w:r>
      <w:r w:rsidRPr="00B155FB">
        <w:rPr>
          <w:sz w:val="28"/>
          <w:szCs w:val="28"/>
          <w:lang w:val="en-US"/>
        </w:rPr>
        <w:t>SIG</w:t>
      </w:r>
      <w:r w:rsidRPr="00B155FB">
        <w:rPr>
          <w:sz w:val="28"/>
          <w:szCs w:val="28"/>
        </w:rPr>
        <w:t xml:space="preserve">), их необходимо направлять в виде электронного архива формата </w:t>
      </w:r>
      <w:r w:rsidRPr="00B155FB">
        <w:rPr>
          <w:sz w:val="28"/>
          <w:szCs w:val="28"/>
          <w:lang w:val="en-US"/>
        </w:rPr>
        <w:t>zip</w:t>
      </w:r>
      <w:r w:rsidRPr="00B155FB">
        <w:rPr>
          <w:sz w:val="28"/>
          <w:szCs w:val="28"/>
        </w:rPr>
        <w:t>.</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3B1791" w:rsidRPr="00B155FB" w:rsidRDefault="003B1791" w:rsidP="003B1791">
      <w:pPr>
        <w:widowControl w:val="0"/>
        <w:overflowPunct w:val="0"/>
        <w:autoSpaceDE w:val="0"/>
        <w:autoSpaceDN w:val="0"/>
        <w:adjustRightInd w:val="0"/>
        <w:ind w:left="720"/>
        <w:jc w:val="both"/>
        <w:textAlignment w:val="baseline"/>
        <w:rPr>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sz w:val="28"/>
          <w:szCs w:val="28"/>
        </w:rPr>
      </w:pPr>
      <w:r w:rsidRPr="00B155FB">
        <w:rPr>
          <w:b/>
          <w:bCs/>
          <w:sz w:val="28"/>
          <w:szCs w:val="28"/>
        </w:rPr>
        <w:t xml:space="preserve">2.7. </w:t>
      </w:r>
      <w:r w:rsidRPr="00B155FB">
        <w:rPr>
          <w:b/>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3B1791" w:rsidRDefault="003B1791" w:rsidP="003B1791">
      <w:pPr>
        <w:widowControl w:val="0"/>
        <w:autoSpaceDE w:val="0"/>
        <w:autoSpaceDN w:val="0"/>
        <w:adjustRightInd w:val="0"/>
        <w:ind w:firstLine="720"/>
        <w:jc w:val="both"/>
        <w:rPr>
          <w:sz w:val="28"/>
          <w:szCs w:val="28"/>
        </w:rPr>
      </w:pPr>
      <w:r w:rsidRPr="00B155FB">
        <w:rPr>
          <w:sz w:val="28"/>
          <w:szCs w:val="28"/>
        </w:rPr>
        <w:t>Для предоставления типовой муниципальной услуги ОМСУ запрашиваются следующие документы:</w:t>
      </w:r>
    </w:p>
    <w:p w:rsidR="003B1791" w:rsidRPr="00B155FB" w:rsidRDefault="003B1791" w:rsidP="003B1791">
      <w:pPr>
        <w:widowControl w:val="0"/>
        <w:autoSpaceDE w:val="0"/>
        <w:autoSpaceDN w:val="0"/>
        <w:adjustRightInd w:val="0"/>
        <w:ind w:firstLine="720"/>
        <w:jc w:val="both"/>
        <w:rPr>
          <w:sz w:val="28"/>
          <w:szCs w:val="28"/>
        </w:rPr>
      </w:pP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2.7.1. В целях предоставления земельного участка без проведения торгов (пункт 1 раздела </w:t>
      </w:r>
      <w:r w:rsidRPr="00B155FB">
        <w:rPr>
          <w:sz w:val="28"/>
          <w:szCs w:val="28"/>
          <w:lang w:val="en-US"/>
        </w:rPr>
        <w:t>III</w:t>
      </w:r>
      <w:r w:rsidRPr="00B155FB">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B1791" w:rsidRPr="00B155FB" w:rsidTr="002967F0">
        <w:trPr>
          <w:jc w:val="center"/>
        </w:trPr>
        <w:tc>
          <w:tcPr>
            <w:tcW w:w="594"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 п/п</w:t>
            </w:r>
          </w:p>
        </w:tc>
        <w:tc>
          <w:tcPr>
            <w:tcW w:w="5144"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Наименование</w:t>
            </w:r>
          </w:p>
        </w:tc>
        <w:tc>
          <w:tcPr>
            <w:tcW w:w="3725"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Орган и (или) организации, в распоряжении которых находится запрашиваемый документ</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1)</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B1791" w:rsidRPr="00B155FB" w:rsidRDefault="003B1791" w:rsidP="002967F0">
            <w:pPr>
              <w:widowControl w:val="0"/>
              <w:overflowPunct w:val="0"/>
              <w:autoSpaceDE w:val="0"/>
              <w:autoSpaceDN w:val="0"/>
              <w:adjustRightInd w:val="0"/>
              <w:ind w:right="-1"/>
              <w:textAlignment w:val="baseline"/>
              <w:rPr>
                <w:sz w:val="28"/>
                <w:szCs w:val="28"/>
              </w:rPr>
            </w:pPr>
            <w:r w:rsidRPr="00B155FB">
              <w:rPr>
                <w:sz w:val="28"/>
                <w:szCs w:val="28"/>
              </w:rPr>
              <w:t>Управление Федеральной службы государственной регистрации, кадастра и картографии по Оренбургской области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2)</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кадастровый план территории (при поступлении заявления о предварительном согласовании предоставления земельного участка)</w:t>
            </w:r>
          </w:p>
          <w:p w:rsidR="003B1791" w:rsidRPr="00B155FB" w:rsidRDefault="003B1791" w:rsidP="002967F0">
            <w:pPr>
              <w:widowControl w:val="0"/>
              <w:autoSpaceDE w:val="0"/>
              <w:autoSpaceDN w:val="0"/>
              <w:adjustRightInd w:val="0"/>
              <w:jc w:val="both"/>
              <w:rPr>
                <w:sz w:val="28"/>
                <w:szCs w:val="28"/>
              </w:rPr>
            </w:pPr>
          </w:p>
        </w:tc>
        <w:tc>
          <w:tcPr>
            <w:tcW w:w="3725" w:type="dxa"/>
            <w:shd w:val="clear" w:color="auto" w:fill="auto"/>
          </w:tcPr>
          <w:p w:rsidR="003B1791" w:rsidRPr="00B155FB" w:rsidRDefault="003B1791" w:rsidP="002967F0">
            <w:pPr>
              <w:widowControl w:val="0"/>
              <w:overflowPunct w:val="0"/>
              <w:autoSpaceDE w:val="0"/>
              <w:autoSpaceDN w:val="0"/>
              <w:adjustRightInd w:val="0"/>
              <w:ind w:right="-1"/>
              <w:textAlignment w:val="baseline"/>
              <w:rPr>
                <w:sz w:val="28"/>
                <w:szCs w:val="28"/>
              </w:rPr>
            </w:pPr>
            <w:r w:rsidRPr="00B155FB">
              <w:rPr>
                <w:sz w:val="28"/>
                <w:szCs w:val="28"/>
              </w:rPr>
              <w:t>Управление Федеральной службы государственной регистрации, кадастра и картографии по Оренбургской области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lastRenderedPageBreak/>
              <w:t>3)</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выписка из Единого государственного реестра  юридических л</w:t>
            </w:r>
            <w:r>
              <w:rPr>
                <w:sz w:val="28"/>
                <w:szCs w:val="28"/>
              </w:rPr>
              <w:t xml:space="preserve">иц или Единого государственного </w:t>
            </w:r>
            <w:r w:rsidRPr="00B155FB">
              <w:rPr>
                <w:sz w:val="28"/>
                <w:szCs w:val="28"/>
              </w:rPr>
              <w:t xml:space="preserve">реестра индивидуальных предпринимателей </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 xml:space="preserve">Управление Федеральной налоговой службы по Оренбургской области </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4)</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 xml:space="preserve">договор о комплексном освоении территории </w:t>
            </w:r>
          </w:p>
          <w:p w:rsidR="003B1791" w:rsidRPr="00B155FB" w:rsidRDefault="003B1791" w:rsidP="002967F0">
            <w:pPr>
              <w:widowControl w:val="0"/>
              <w:autoSpaceDE w:val="0"/>
              <w:autoSpaceDN w:val="0"/>
              <w:adjustRightInd w:val="0"/>
              <w:jc w:val="both"/>
              <w:rPr>
                <w:sz w:val="28"/>
                <w:szCs w:val="28"/>
              </w:rPr>
            </w:pPr>
            <w:r w:rsidRPr="00B155FB">
              <w:rPr>
                <w:sz w:val="28"/>
                <w:szCs w:val="28"/>
              </w:rPr>
              <w:t>(в случае, предусмотренном пп. 4 п. 2 ст. 39.3 ЗК РФ)</w:t>
            </w:r>
          </w:p>
          <w:p w:rsidR="003B1791" w:rsidRPr="00B155FB" w:rsidRDefault="003B1791" w:rsidP="002967F0">
            <w:pPr>
              <w:widowControl w:val="0"/>
              <w:autoSpaceDE w:val="0"/>
              <w:autoSpaceDN w:val="0"/>
              <w:adjustRightInd w:val="0"/>
              <w:jc w:val="both"/>
              <w:rPr>
                <w:sz w:val="28"/>
                <w:szCs w:val="28"/>
              </w:rPr>
            </w:pP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5)</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6)</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7)</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Администрация Президента Российской Федерации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8)</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 xml:space="preserve">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w:t>
            </w:r>
            <w:r w:rsidRPr="00B155FB">
              <w:rPr>
                <w:sz w:val="28"/>
                <w:szCs w:val="28"/>
              </w:rPr>
              <w:lastRenderedPageBreak/>
              <w:t>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lastRenderedPageBreak/>
              <w:t>Аппарат Правительства Российской Федерации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lastRenderedPageBreak/>
              <w:t>9)</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Аппарат Губернатора и Правительства Оренбургской области</w:t>
            </w:r>
          </w:p>
        </w:tc>
      </w:tr>
    </w:tbl>
    <w:p w:rsidR="003B1791" w:rsidRDefault="003B1791" w:rsidP="003B1791">
      <w:pPr>
        <w:widowControl w:val="0"/>
        <w:autoSpaceDE w:val="0"/>
        <w:autoSpaceDN w:val="0"/>
        <w:adjustRightInd w:val="0"/>
        <w:ind w:firstLine="720"/>
        <w:jc w:val="both"/>
        <w:rPr>
          <w:sz w:val="28"/>
          <w:szCs w:val="28"/>
        </w:rPr>
      </w:pP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2.7.2. В целях предоставления земельного участка на торгах (пункт 2 раздела </w:t>
      </w:r>
      <w:r w:rsidRPr="00B155FB">
        <w:rPr>
          <w:sz w:val="28"/>
          <w:szCs w:val="28"/>
          <w:lang w:val="en-US"/>
        </w:rPr>
        <w:t>III</w:t>
      </w:r>
      <w:r w:rsidRPr="00B155FB">
        <w:rPr>
          <w:sz w:val="28"/>
          <w:szCs w:val="28"/>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3B1791" w:rsidRPr="00B155FB" w:rsidTr="002967F0">
        <w:trPr>
          <w:jc w:val="center"/>
        </w:trPr>
        <w:tc>
          <w:tcPr>
            <w:tcW w:w="594"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 п/п</w:t>
            </w:r>
          </w:p>
        </w:tc>
        <w:tc>
          <w:tcPr>
            <w:tcW w:w="5144"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Наименование</w:t>
            </w:r>
          </w:p>
        </w:tc>
        <w:tc>
          <w:tcPr>
            <w:tcW w:w="3725" w:type="dxa"/>
            <w:shd w:val="clear" w:color="auto" w:fill="auto"/>
          </w:tcPr>
          <w:p w:rsidR="003B1791" w:rsidRPr="00B155FB" w:rsidRDefault="003B1791" w:rsidP="002967F0">
            <w:pPr>
              <w:widowControl w:val="0"/>
              <w:autoSpaceDE w:val="0"/>
              <w:autoSpaceDN w:val="0"/>
              <w:adjustRightInd w:val="0"/>
              <w:jc w:val="center"/>
              <w:rPr>
                <w:sz w:val="28"/>
                <w:szCs w:val="28"/>
              </w:rPr>
            </w:pPr>
            <w:r w:rsidRPr="00B155FB">
              <w:rPr>
                <w:sz w:val="28"/>
                <w:szCs w:val="28"/>
              </w:rPr>
              <w:t>Орган и (или) организации, в распоряжении которых находится запрашиваемый документ</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1)</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shd w:val="clear" w:color="auto" w:fill="auto"/>
          </w:tcPr>
          <w:p w:rsidR="003B1791" w:rsidRPr="00B155FB" w:rsidRDefault="003B1791" w:rsidP="002967F0">
            <w:pPr>
              <w:widowControl w:val="0"/>
              <w:overflowPunct w:val="0"/>
              <w:autoSpaceDE w:val="0"/>
              <w:autoSpaceDN w:val="0"/>
              <w:adjustRightInd w:val="0"/>
              <w:ind w:right="-1"/>
              <w:textAlignment w:val="baseline"/>
              <w:rPr>
                <w:sz w:val="28"/>
                <w:szCs w:val="28"/>
              </w:rPr>
            </w:pPr>
            <w:r w:rsidRPr="00B155FB">
              <w:rPr>
                <w:sz w:val="28"/>
                <w:szCs w:val="28"/>
              </w:rPr>
              <w:t>Управление Федеральной службы государственной регистрации, кадастра и картографии по Оренбургской области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2)</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кадастровый план территории (при поступлении заявления об утверждении схемы расположения земельного участка)</w:t>
            </w:r>
          </w:p>
          <w:p w:rsidR="003B1791" w:rsidRPr="00B155FB" w:rsidRDefault="003B1791" w:rsidP="002967F0">
            <w:pPr>
              <w:widowControl w:val="0"/>
              <w:autoSpaceDE w:val="0"/>
              <w:autoSpaceDN w:val="0"/>
              <w:adjustRightInd w:val="0"/>
              <w:jc w:val="both"/>
              <w:rPr>
                <w:sz w:val="28"/>
                <w:szCs w:val="28"/>
              </w:rPr>
            </w:pPr>
          </w:p>
        </w:tc>
        <w:tc>
          <w:tcPr>
            <w:tcW w:w="3725" w:type="dxa"/>
            <w:shd w:val="clear" w:color="auto" w:fill="auto"/>
          </w:tcPr>
          <w:p w:rsidR="003B1791" w:rsidRPr="00B155FB" w:rsidRDefault="003B1791" w:rsidP="002967F0">
            <w:pPr>
              <w:widowControl w:val="0"/>
              <w:overflowPunct w:val="0"/>
              <w:autoSpaceDE w:val="0"/>
              <w:autoSpaceDN w:val="0"/>
              <w:adjustRightInd w:val="0"/>
              <w:ind w:right="-1"/>
              <w:textAlignment w:val="baseline"/>
              <w:rPr>
                <w:sz w:val="28"/>
                <w:szCs w:val="28"/>
              </w:rPr>
            </w:pPr>
            <w:r w:rsidRPr="00B155FB">
              <w:rPr>
                <w:sz w:val="28"/>
                <w:szCs w:val="28"/>
              </w:rPr>
              <w:t>Управление Федеральной службы государственной регистрации, кадастра и картографии по Оренбургской области</w:t>
            </w:r>
          </w:p>
        </w:tc>
      </w:tr>
      <w:tr w:rsidR="003B1791" w:rsidRPr="00B155FB" w:rsidTr="002967F0">
        <w:trPr>
          <w:jc w:val="center"/>
        </w:trPr>
        <w:tc>
          <w:tcPr>
            <w:tcW w:w="594" w:type="dxa"/>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3)</w:t>
            </w:r>
          </w:p>
        </w:tc>
        <w:tc>
          <w:tcPr>
            <w:tcW w:w="5144" w:type="dxa"/>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 xml:space="preserve">Управление Федеральной налоговой службы по Оренбургской области </w:t>
            </w:r>
          </w:p>
        </w:tc>
      </w:tr>
      <w:tr w:rsidR="003B1791" w:rsidRPr="00B155FB" w:rsidTr="002967F0">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3B1791" w:rsidRPr="00B155FB" w:rsidRDefault="003B1791" w:rsidP="002967F0">
            <w:pPr>
              <w:widowControl w:val="0"/>
              <w:overflowPunct w:val="0"/>
              <w:autoSpaceDE w:val="0"/>
              <w:autoSpaceDN w:val="0"/>
              <w:adjustRightInd w:val="0"/>
              <w:jc w:val="center"/>
              <w:textAlignment w:val="baseline"/>
              <w:rPr>
                <w:sz w:val="28"/>
                <w:szCs w:val="28"/>
              </w:rPr>
            </w:pPr>
            <w:r w:rsidRPr="00B155FB">
              <w:rPr>
                <w:sz w:val="28"/>
                <w:szCs w:val="28"/>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3B1791" w:rsidRPr="00B155FB" w:rsidRDefault="003B1791" w:rsidP="002967F0">
            <w:pPr>
              <w:widowControl w:val="0"/>
              <w:autoSpaceDE w:val="0"/>
              <w:autoSpaceDN w:val="0"/>
              <w:adjustRightInd w:val="0"/>
              <w:jc w:val="both"/>
              <w:rPr>
                <w:sz w:val="28"/>
                <w:szCs w:val="28"/>
              </w:rPr>
            </w:pPr>
            <w:r w:rsidRPr="00B155FB">
              <w:rPr>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3B1791" w:rsidRPr="00B155FB" w:rsidRDefault="003B1791" w:rsidP="002967F0">
            <w:pPr>
              <w:widowControl w:val="0"/>
              <w:autoSpaceDE w:val="0"/>
              <w:autoSpaceDN w:val="0"/>
              <w:adjustRightInd w:val="0"/>
              <w:rPr>
                <w:sz w:val="28"/>
                <w:szCs w:val="28"/>
              </w:rPr>
            </w:pPr>
            <w:r w:rsidRPr="00B155FB">
              <w:rPr>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2.7.3. Документы, перечисленные в настоящем подразделе, могут быть представлены заявителем самостоятельно.</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Непредставление заявителем документов, перечисленных в настоящем подразделе, не является основанием для отказа в предоставлении типовой </w:t>
      </w:r>
      <w:r w:rsidRPr="00B155FB">
        <w:rPr>
          <w:sz w:val="28"/>
          <w:szCs w:val="28"/>
        </w:rPr>
        <w:lastRenderedPageBreak/>
        <w:t>муниципальной услуги.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3B1791" w:rsidRPr="00B155FB" w:rsidRDefault="003B1791" w:rsidP="003B1791">
      <w:pPr>
        <w:widowControl w:val="0"/>
        <w:autoSpaceDE w:val="0"/>
        <w:autoSpaceDN w:val="0"/>
        <w:adjustRightInd w:val="0"/>
        <w:ind w:firstLine="720"/>
        <w:jc w:val="both"/>
        <w:rPr>
          <w:sz w:val="28"/>
          <w:szCs w:val="28"/>
        </w:rPr>
      </w:pPr>
    </w:p>
    <w:p w:rsidR="003B1791" w:rsidRPr="00B155FB" w:rsidRDefault="003B1791" w:rsidP="003B1791">
      <w:pPr>
        <w:widowControl w:val="0"/>
        <w:autoSpaceDE w:val="0"/>
        <w:autoSpaceDN w:val="0"/>
        <w:adjustRightInd w:val="0"/>
        <w:jc w:val="center"/>
        <w:rPr>
          <w:b/>
          <w:sz w:val="28"/>
          <w:szCs w:val="28"/>
        </w:rPr>
      </w:pPr>
      <w:r w:rsidRPr="00B155FB">
        <w:rPr>
          <w:b/>
          <w:sz w:val="28"/>
          <w:szCs w:val="28"/>
        </w:rPr>
        <w:t>2.8. Указание на запрет требовать от заявителя представления документов и информации или осуществления действий</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ОМСУ не вправе требовать от заявителя: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09"/>
        <w:jc w:val="both"/>
        <w:textAlignment w:val="baseline"/>
        <w:rPr>
          <w:sz w:val="28"/>
          <w:szCs w:val="28"/>
        </w:rPr>
      </w:pPr>
      <w:r w:rsidRPr="00B155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3B1791" w:rsidRPr="00B155FB" w:rsidRDefault="003B1791" w:rsidP="003B1791">
      <w:pPr>
        <w:widowControl w:val="0"/>
        <w:autoSpaceDE w:val="0"/>
        <w:autoSpaceDN w:val="0"/>
        <w:adjustRightInd w:val="0"/>
        <w:ind w:firstLine="720"/>
        <w:jc w:val="both"/>
        <w:rPr>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sz w:val="28"/>
          <w:szCs w:val="28"/>
        </w:rPr>
      </w:pPr>
      <w:r w:rsidRPr="00B155FB">
        <w:rPr>
          <w:b/>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3B1791" w:rsidRPr="00B155FB" w:rsidRDefault="003B1791" w:rsidP="003B1791">
      <w:pPr>
        <w:widowControl w:val="0"/>
        <w:overflowPunct w:val="0"/>
        <w:autoSpaceDE w:val="0"/>
        <w:autoSpaceDN w:val="0"/>
        <w:adjustRightInd w:val="0"/>
        <w:ind w:firstLine="720"/>
        <w:jc w:val="both"/>
        <w:textAlignment w:val="baseline"/>
        <w:outlineLvl w:val="2"/>
        <w:rPr>
          <w:b/>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sz w:val="28"/>
          <w:szCs w:val="28"/>
        </w:rPr>
      </w:pPr>
      <w:r w:rsidRPr="00B155FB">
        <w:rPr>
          <w:b/>
          <w:sz w:val="28"/>
          <w:szCs w:val="28"/>
        </w:rPr>
        <w:t>2.10. Исчерпывающий перечень оснований для приостановления или отказа в предоставлении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w:t>
      </w:r>
      <w:r w:rsidRPr="00B155FB">
        <w:rPr>
          <w:sz w:val="28"/>
          <w:szCs w:val="28"/>
        </w:rPr>
        <w:lastRenderedPageBreak/>
        <w:t xml:space="preserve">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заявление не соответствует требованиям, установленным Земельным кодексом Российской Федерации;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заявление подано в неуполномоченный орган;</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к заявлению не приложены документы, предоставляемые в соответствии с Земельным кодексом Российской Федерации.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2.10.4. Основания для отказа в предоставлении типовой муниципальной услуги в целях предоставления земельного участка на торгах:</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3) наличие хотя бы одного из оснований, указанных в пункте 8 статьи 39.11 </w:t>
      </w:r>
      <w:r w:rsidRPr="00B155FB">
        <w:rPr>
          <w:sz w:val="28"/>
          <w:szCs w:val="28"/>
        </w:rPr>
        <w:lastRenderedPageBreak/>
        <w:t>Земельного кодекса Российской Федерации (в случае поступления заявления о проведении аукциона);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bCs/>
          <w:sz w:val="28"/>
          <w:szCs w:val="28"/>
        </w:rPr>
      </w:pPr>
      <w:r w:rsidRPr="00B155FB">
        <w:rPr>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3B1791" w:rsidRPr="00B155FB" w:rsidRDefault="003B1791" w:rsidP="003B1791">
      <w:pPr>
        <w:widowControl w:val="0"/>
        <w:overflowPunct w:val="0"/>
        <w:autoSpaceDE w:val="0"/>
        <w:autoSpaceDN w:val="0"/>
        <w:adjustRightInd w:val="0"/>
        <w:ind w:firstLine="720"/>
        <w:jc w:val="both"/>
        <w:textAlignment w:val="baseline"/>
        <w:outlineLvl w:val="2"/>
        <w:rPr>
          <w:b/>
          <w:bCs/>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2.12. Порядок, размер и основания взимания государственной пошлины или иной платы за предоставление типовой муниципальной услуги</w:t>
      </w:r>
    </w:p>
    <w:p w:rsidR="003B1791" w:rsidRPr="00B155FB" w:rsidRDefault="003B1791" w:rsidP="003B1791">
      <w:pPr>
        <w:widowControl w:val="0"/>
        <w:autoSpaceDE w:val="0"/>
        <w:autoSpaceDN w:val="0"/>
        <w:adjustRightInd w:val="0"/>
        <w:ind w:firstLine="720"/>
        <w:jc w:val="both"/>
        <w:rPr>
          <w:bCs/>
          <w:sz w:val="28"/>
          <w:szCs w:val="28"/>
        </w:rPr>
      </w:pPr>
      <w:r w:rsidRPr="00B155FB">
        <w:rPr>
          <w:bCs/>
          <w:sz w:val="28"/>
          <w:szCs w:val="28"/>
        </w:rPr>
        <w:t>Типовая муниципальная услуга предоставляется без взимания государственной пошлины или иной платы.</w:t>
      </w:r>
    </w:p>
    <w:p w:rsidR="003B1791" w:rsidRPr="00B155FB" w:rsidRDefault="003B1791" w:rsidP="003B1791">
      <w:pPr>
        <w:widowControl w:val="0"/>
        <w:overflowPunct w:val="0"/>
        <w:autoSpaceDE w:val="0"/>
        <w:autoSpaceDN w:val="0"/>
        <w:adjustRightInd w:val="0"/>
        <w:ind w:firstLine="540"/>
        <w:jc w:val="both"/>
        <w:textAlignment w:val="baseline"/>
        <w:outlineLvl w:val="2"/>
        <w:rPr>
          <w:bCs/>
          <w:sz w:val="28"/>
          <w:szCs w:val="28"/>
        </w:rPr>
      </w:pPr>
    </w:p>
    <w:p w:rsidR="003B1791" w:rsidRPr="00B155FB" w:rsidRDefault="003B1791" w:rsidP="003B1791">
      <w:pPr>
        <w:widowControl w:val="0"/>
        <w:autoSpaceDE w:val="0"/>
        <w:autoSpaceDN w:val="0"/>
        <w:adjustRightInd w:val="0"/>
        <w:ind w:firstLine="540"/>
        <w:jc w:val="center"/>
        <w:rPr>
          <w:b/>
          <w:bCs/>
          <w:sz w:val="28"/>
          <w:szCs w:val="28"/>
        </w:rPr>
      </w:pPr>
      <w:r w:rsidRPr="00B155FB">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3B1791" w:rsidRPr="00B155FB" w:rsidRDefault="003B1791" w:rsidP="003B1791">
      <w:pPr>
        <w:widowControl w:val="0"/>
        <w:overflowPunct w:val="0"/>
        <w:autoSpaceDE w:val="0"/>
        <w:autoSpaceDN w:val="0"/>
        <w:adjustRightInd w:val="0"/>
        <w:ind w:firstLine="709"/>
        <w:jc w:val="both"/>
        <w:textAlignment w:val="baseline"/>
        <w:outlineLvl w:val="2"/>
        <w:rPr>
          <w:bCs/>
          <w:sz w:val="28"/>
          <w:szCs w:val="28"/>
        </w:rPr>
      </w:pPr>
      <w:r w:rsidRPr="00B155FB">
        <w:rPr>
          <w:bCs/>
          <w:sz w:val="28"/>
          <w:szCs w:val="28"/>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3B1791" w:rsidRPr="00B155FB" w:rsidRDefault="003B1791" w:rsidP="003B1791">
      <w:pPr>
        <w:widowControl w:val="0"/>
        <w:overflowPunct w:val="0"/>
        <w:autoSpaceDE w:val="0"/>
        <w:autoSpaceDN w:val="0"/>
        <w:adjustRightInd w:val="0"/>
        <w:jc w:val="center"/>
        <w:textAlignment w:val="baseline"/>
        <w:outlineLvl w:val="2"/>
        <w:rPr>
          <w:bCs/>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3B1791" w:rsidRPr="00B155FB" w:rsidRDefault="003B1791" w:rsidP="003B1791">
      <w:pPr>
        <w:widowControl w:val="0"/>
        <w:overflowPunct w:val="0"/>
        <w:autoSpaceDE w:val="0"/>
        <w:autoSpaceDN w:val="0"/>
        <w:adjustRightInd w:val="0"/>
        <w:jc w:val="both"/>
        <w:textAlignment w:val="baseline"/>
        <w:outlineLvl w:val="2"/>
        <w:rPr>
          <w:b/>
          <w:bCs/>
          <w:sz w:val="28"/>
          <w:szCs w:val="28"/>
        </w:rPr>
      </w:pPr>
    </w:p>
    <w:p w:rsidR="003B1791" w:rsidRPr="00B155FB" w:rsidRDefault="003B1791" w:rsidP="003B1791">
      <w:pPr>
        <w:widowControl w:val="0"/>
        <w:overflowPunct w:val="0"/>
        <w:autoSpaceDE w:val="0"/>
        <w:autoSpaceDN w:val="0"/>
        <w:adjustRightInd w:val="0"/>
        <w:ind w:firstLine="720"/>
        <w:jc w:val="both"/>
        <w:textAlignment w:val="baseline"/>
        <w:outlineLvl w:val="2"/>
        <w:rPr>
          <w:bCs/>
          <w:sz w:val="28"/>
          <w:szCs w:val="28"/>
        </w:rPr>
      </w:pPr>
      <w:r w:rsidRPr="00B155FB">
        <w:rPr>
          <w:bCs/>
          <w:sz w:val="28"/>
          <w:szCs w:val="28"/>
        </w:rPr>
        <w:lastRenderedPageBreak/>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3B1791" w:rsidRPr="00B155FB" w:rsidRDefault="003B1791" w:rsidP="003B1791">
      <w:pPr>
        <w:widowControl w:val="0"/>
        <w:overflowPunct w:val="0"/>
        <w:autoSpaceDE w:val="0"/>
        <w:autoSpaceDN w:val="0"/>
        <w:adjustRightInd w:val="0"/>
        <w:ind w:firstLine="540"/>
        <w:jc w:val="both"/>
        <w:textAlignment w:val="baseline"/>
        <w:outlineLvl w:val="2"/>
        <w:rPr>
          <w:b/>
          <w:bCs/>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2.15. Срок и порядок регистрации запроса заявителя о предоставлении типовой муниципальной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bCs/>
          <w:sz w:val="28"/>
          <w:szCs w:val="28"/>
        </w:rPr>
      </w:pPr>
      <w:r w:rsidRPr="00B155FB">
        <w:rPr>
          <w:bCs/>
          <w:sz w:val="28"/>
          <w:szCs w:val="28"/>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3B1791" w:rsidRPr="00B155FB" w:rsidRDefault="003B1791" w:rsidP="003B1791">
      <w:pPr>
        <w:widowControl w:val="0"/>
        <w:overflowPunct w:val="0"/>
        <w:autoSpaceDE w:val="0"/>
        <w:autoSpaceDN w:val="0"/>
        <w:adjustRightInd w:val="0"/>
        <w:ind w:firstLine="540"/>
        <w:jc w:val="both"/>
        <w:textAlignment w:val="baseline"/>
        <w:outlineLvl w:val="2"/>
        <w:rPr>
          <w:b/>
          <w:bCs/>
          <w:sz w:val="28"/>
          <w:szCs w:val="28"/>
        </w:rPr>
      </w:pPr>
      <w:r w:rsidRPr="00B155FB">
        <w:rPr>
          <w:bCs/>
          <w:sz w:val="28"/>
          <w:szCs w:val="28"/>
        </w:rPr>
        <w:t xml:space="preserve"> </w:t>
      </w: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B1791" w:rsidRPr="00B155FB" w:rsidRDefault="003B1791" w:rsidP="003B1791">
      <w:pPr>
        <w:ind w:right="-1" w:firstLine="720"/>
        <w:contextualSpacing/>
        <w:jc w:val="both"/>
        <w:rPr>
          <w:sz w:val="28"/>
          <w:szCs w:val="28"/>
        </w:rPr>
      </w:pPr>
      <w:r w:rsidRPr="00B155FB">
        <w:rPr>
          <w:sz w:val="28"/>
          <w:szCs w:val="28"/>
        </w:rPr>
        <w:t xml:space="preserve">2.16.1. Требования к </w:t>
      </w:r>
      <w:r w:rsidRPr="00B155FB">
        <w:rPr>
          <w:bCs/>
          <w:sz w:val="28"/>
          <w:szCs w:val="28"/>
        </w:rPr>
        <w:t xml:space="preserve">помещениям, в которых предоставляется типовая муниципальная услуга, </w:t>
      </w:r>
      <w:r w:rsidRPr="00B155FB">
        <w:rPr>
          <w:sz w:val="28"/>
          <w:szCs w:val="28"/>
        </w:rPr>
        <w:t>местам приема заявителей:</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3B1791" w:rsidRPr="00B155FB" w:rsidRDefault="003B1791" w:rsidP="003B1791">
      <w:pPr>
        <w:ind w:right="-1" w:firstLine="720"/>
        <w:contextualSpacing/>
        <w:jc w:val="both"/>
        <w:rPr>
          <w:sz w:val="28"/>
          <w:szCs w:val="28"/>
        </w:rPr>
      </w:pPr>
      <w:r w:rsidRPr="00B155FB">
        <w:rPr>
          <w:sz w:val="28"/>
          <w:szCs w:val="28"/>
        </w:rPr>
        <w:t>2.16.2. Требования к месту ожидания: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оборудование стульями, кресельными секциями или скамьями, столами (стойками) для возможности оформления документов;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нахождение в холле или ином специально приспособленном помещении;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наличие в здании, где организуется прием заявителей, мест общественного пользования и мест для хранения верхней одежды.</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2.16.3. Требования к местам для информирования заявителей: </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размещение визуальной, текстовой информации на информационном стенде в соответствии с пунктом 1.3.5. Административного регламента;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оборудование стульями и столами для возможности оформления документов;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обеспечение свободного доступа к  информационному стенду и столам для оформления документов.</w:t>
      </w:r>
    </w:p>
    <w:p w:rsidR="003B1791" w:rsidRPr="00B155FB" w:rsidRDefault="003B1791" w:rsidP="003B1791">
      <w:pPr>
        <w:tabs>
          <w:tab w:val="left" w:pos="1134"/>
        </w:tabs>
        <w:ind w:right="-1" w:firstLine="720"/>
        <w:contextualSpacing/>
        <w:jc w:val="both"/>
        <w:rPr>
          <w:bCs/>
          <w:sz w:val="28"/>
          <w:szCs w:val="28"/>
        </w:rPr>
      </w:pPr>
      <w:r w:rsidRPr="00B155FB">
        <w:rPr>
          <w:bCs/>
          <w:sz w:val="28"/>
          <w:szCs w:val="28"/>
        </w:rPr>
        <w:t>2.16.4. Требования к обеспечению условий доступности для инвалидов типовой муниципальной услуги:</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 xml:space="preserve">беспрепятственный доступ к объекту (зданию, помещению), в котором предоставляется типовая муниципальная услуга, а также беспрепятственное </w:t>
      </w:r>
      <w:r w:rsidRPr="00B155FB">
        <w:rPr>
          <w:bCs/>
          <w:sz w:val="28"/>
          <w:szCs w:val="28"/>
        </w:rPr>
        <w:lastRenderedPageBreak/>
        <w:t>пользование транспортом, средствами связи и информации;</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сопровождение инвалидов, имеющих стойкие расстройства функции зрения и самостоятельного передвижения;</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bCs/>
          <w:sz w:val="28"/>
          <w:szCs w:val="28"/>
        </w:rPr>
      </w:pPr>
      <w:r w:rsidRPr="00B155FB">
        <w:rPr>
          <w:bCs/>
          <w:sz w:val="28"/>
          <w:szCs w:val="28"/>
        </w:rPr>
        <w:t>допуск сурдопереводчика и тифлосурдопереводчика;</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sz w:val="28"/>
          <w:szCs w:val="28"/>
        </w:rPr>
      </w:pPr>
      <w:r w:rsidRPr="00B155FB">
        <w:rPr>
          <w:bCs/>
          <w:sz w:val="28"/>
          <w:szCs w:val="28"/>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1791" w:rsidRPr="00B155FB" w:rsidRDefault="003B1791" w:rsidP="003D0357">
      <w:pPr>
        <w:widowControl w:val="0"/>
        <w:numPr>
          <w:ilvl w:val="0"/>
          <w:numId w:val="7"/>
        </w:numPr>
        <w:tabs>
          <w:tab w:val="left" w:pos="1134"/>
        </w:tabs>
        <w:overflowPunct w:val="0"/>
        <w:autoSpaceDE w:val="0"/>
        <w:autoSpaceDN w:val="0"/>
        <w:adjustRightInd w:val="0"/>
        <w:ind w:left="0" w:right="-1" w:firstLine="720"/>
        <w:contextualSpacing/>
        <w:jc w:val="both"/>
        <w:textAlignment w:val="baseline"/>
        <w:rPr>
          <w:sz w:val="28"/>
          <w:szCs w:val="28"/>
        </w:rPr>
      </w:pPr>
      <w:r w:rsidRPr="00B155FB">
        <w:rPr>
          <w:bCs/>
          <w:sz w:val="28"/>
          <w:szCs w:val="28"/>
        </w:rPr>
        <w:t>оказание инвалидам помощи в преодолении барьеров, мешающих получению ими типовой муниципальной услуги наравне с другими лицами.</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2.17.1.  Показателями доступности и качества типовой муниципальной услуги являются: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возможность получать информацию о результате представления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 xml:space="preserve">возможность обращаться в досудебном (внесудебном) и (или) судебном порядке в соответствии с законодательством Российской Федерации с жалобой на </w:t>
      </w:r>
      <w:r w:rsidRPr="00B155FB">
        <w:rPr>
          <w:sz w:val="28"/>
          <w:szCs w:val="28"/>
        </w:rPr>
        <w:lastRenderedPageBreak/>
        <w:t>принятое по заявлению решение или на действия (бездействие) должностных лиц;</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2.17.2. Основные требования к качеству предоставления типовой муниципальной услуги:</w:t>
      </w:r>
    </w:p>
    <w:p w:rsidR="003B1791" w:rsidRPr="00B155FB" w:rsidRDefault="003B1791" w:rsidP="003D0357">
      <w:pPr>
        <w:widowControl w:val="0"/>
        <w:numPr>
          <w:ilvl w:val="0"/>
          <w:numId w:val="3"/>
        </w:numPr>
        <w:tabs>
          <w:tab w:val="clear" w:pos="1429"/>
          <w:tab w:val="num" w:pos="-4820"/>
          <w:tab w:val="num" w:pos="1080"/>
        </w:tabs>
        <w:overflowPunct w:val="0"/>
        <w:autoSpaceDE w:val="0"/>
        <w:autoSpaceDN w:val="0"/>
        <w:adjustRightInd w:val="0"/>
        <w:ind w:left="0" w:firstLine="720"/>
        <w:jc w:val="both"/>
        <w:textAlignment w:val="baseline"/>
        <w:rPr>
          <w:sz w:val="28"/>
          <w:szCs w:val="28"/>
        </w:rPr>
      </w:pPr>
      <w:r w:rsidRPr="00B155FB">
        <w:rPr>
          <w:sz w:val="28"/>
          <w:szCs w:val="28"/>
        </w:rPr>
        <w:t>своевременность предоставления типовой муниципальной услуги;</w:t>
      </w:r>
    </w:p>
    <w:p w:rsidR="003B1791" w:rsidRPr="00B155FB" w:rsidRDefault="003B1791" w:rsidP="003D0357">
      <w:pPr>
        <w:widowControl w:val="0"/>
        <w:numPr>
          <w:ilvl w:val="0"/>
          <w:numId w:val="3"/>
        </w:numPr>
        <w:tabs>
          <w:tab w:val="clear" w:pos="1429"/>
          <w:tab w:val="num" w:pos="-4820"/>
          <w:tab w:val="num" w:pos="1080"/>
        </w:tabs>
        <w:overflowPunct w:val="0"/>
        <w:autoSpaceDE w:val="0"/>
        <w:autoSpaceDN w:val="0"/>
        <w:adjustRightInd w:val="0"/>
        <w:ind w:left="0" w:firstLine="720"/>
        <w:jc w:val="both"/>
        <w:textAlignment w:val="baseline"/>
        <w:rPr>
          <w:sz w:val="28"/>
          <w:szCs w:val="28"/>
        </w:rPr>
      </w:pPr>
      <w:r w:rsidRPr="00B155FB">
        <w:rPr>
          <w:sz w:val="28"/>
          <w:szCs w:val="28"/>
        </w:rPr>
        <w:t>достоверность и полнота информирования заявителя о ходе рассмотрения его обращения;</w:t>
      </w:r>
    </w:p>
    <w:p w:rsidR="003B1791" w:rsidRPr="00B155FB" w:rsidRDefault="003B1791" w:rsidP="003D0357">
      <w:pPr>
        <w:widowControl w:val="0"/>
        <w:numPr>
          <w:ilvl w:val="0"/>
          <w:numId w:val="3"/>
        </w:numPr>
        <w:tabs>
          <w:tab w:val="clear" w:pos="1429"/>
          <w:tab w:val="num" w:pos="-4820"/>
          <w:tab w:val="num" w:pos="1080"/>
        </w:tabs>
        <w:overflowPunct w:val="0"/>
        <w:autoSpaceDE w:val="0"/>
        <w:autoSpaceDN w:val="0"/>
        <w:adjustRightInd w:val="0"/>
        <w:ind w:left="0" w:firstLine="720"/>
        <w:jc w:val="both"/>
        <w:textAlignment w:val="baseline"/>
        <w:rPr>
          <w:sz w:val="28"/>
          <w:szCs w:val="28"/>
        </w:rPr>
      </w:pPr>
      <w:r w:rsidRPr="00B155FB">
        <w:rPr>
          <w:sz w:val="28"/>
          <w:szCs w:val="28"/>
        </w:rPr>
        <w:t>удобство и доступность получения заявителем информации о порядке предоставления типовой муниципальной услуги.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2.17.3. Показателями качества предоставления типовой муниципальной услуги являются: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срок рассмотрения заявления;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наличие или отсутствие жалоб на действия (бездействие) должностных лиц.</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3B1791" w:rsidRPr="00B155FB" w:rsidRDefault="003B1791" w:rsidP="003B1791">
      <w:pPr>
        <w:widowControl w:val="0"/>
        <w:overflowPunct w:val="0"/>
        <w:autoSpaceDE w:val="0"/>
        <w:autoSpaceDN w:val="0"/>
        <w:adjustRightInd w:val="0"/>
        <w:ind w:firstLine="720"/>
        <w:jc w:val="both"/>
        <w:textAlignment w:val="baseline"/>
        <w:outlineLvl w:val="1"/>
        <w:rPr>
          <w:sz w:val="28"/>
          <w:szCs w:val="28"/>
        </w:rPr>
      </w:pPr>
      <w:r w:rsidRPr="00B155FB">
        <w:rPr>
          <w:sz w:val="28"/>
          <w:szCs w:val="28"/>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sidRPr="00B155FB">
        <w:rPr>
          <w:bCs/>
          <w:sz w:val="28"/>
          <w:szCs w:val="28"/>
        </w:rPr>
        <w:t>.</w:t>
      </w:r>
      <w:r w:rsidRPr="00B155FB">
        <w:rPr>
          <w:sz w:val="28"/>
          <w:szCs w:val="28"/>
        </w:rPr>
        <w:t xml:space="preserve">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3B1791" w:rsidRPr="00B155FB" w:rsidRDefault="003B1791" w:rsidP="003B1791">
      <w:pPr>
        <w:widowControl w:val="0"/>
        <w:overflowPunct w:val="0"/>
        <w:autoSpaceDE w:val="0"/>
        <w:autoSpaceDN w:val="0"/>
        <w:adjustRightInd w:val="0"/>
        <w:ind w:firstLine="720"/>
        <w:jc w:val="both"/>
        <w:textAlignment w:val="baseline"/>
        <w:outlineLvl w:val="2"/>
        <w:rPr>
          <w:b/>
          <w:bCs/>
          <w:sz w:val="28"/>
          <w:szCs w:val="28"/>
        </w:rPr>
      </w:pPr>
    </w:p>
    <w:p w:rsidR="003B1791" w:rsidRPr="00B155FB" w:rsidRDefault="003B1791" w:rsidP="003B1791">
      <w:pPr>
        <w:widowControl w:val="0"/>
        <w:overflowPunct w:val="0"/>
        <w:autoSpaceDE w:val="0"/>
        <w:autoSpaceDN w:val="0"/>
        <w:adjustRightInd w:val="0"/>
        <w:jc w:val="center"/>
        <w:textAlignment w:val="baseline"/>
        <w:outlineLvl w:val="2"/>
        <w:rPr>
          <w:b/>
          <w:bCs/>
          <w:sz w:val="28"/>
          <w:szCs w:val="28"/>
        </w:rPr>
      </w:pPr>
      <w:r w:rsidRPr="00B155FB">
        <w:rPr>
          <w:b/>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3B1791" w:rsidRPr="00B155FB" w:rsidRDefault="003B1791" w:rsidP="003B1791">
      <w:pPr>
        <w:widowControl w:val="0"/>
        <w:overflowPunct w:val="0"/>
        <w:autoSpaceDE w:val="0"/>
        <w:autoSpaceDN w:val="0"/>
        <w:adjustRightInd w:val="0"/>
        <w:jc w:val="center"/>
        <w:textAlignment w:val="baseline"/>
        <w:outlineLvl w:val="2"/>
        <w:rPr>
          <w:bCs/>
          <w:sz w:val="28"/>
          <w:szCs w:val="28"/>
        </w:rPr>
      </w:pPr>
    </w:p>
    <w:p w:rsidR="003B1791" w:rsidRPr="00B155FB" w:rsidRDefault="003B1791" w:rsidP="003B1791">
      <w:pPr>
        <w:widowControl w:val="0"/>
        <w:overflowPunct w:val="0"/>
        <w:autoSpaceDE w:val="0"/>
        <w:autoSpaceDN w:val="0"/>
        <w:adjustRightInd w:val="0"/>
        <w:ind w:firstLine="720"/>
        <w:jc w:val="both"/>
        <w:textAlignment w:val="baseline"/>
        <w:outlineLvl w:val="1"/>
        <w:rPr>
          <w:sz w:val="28"/>
          <w:szCs w:val="28"/>
        </w:rPr>
      </w:pPr>
      <w:r w:rsidRPr="00B155FB">
        <w:rPr>
          <w:bCs/>
          <w:sz w:val="28"/>
          <w:szCs w:val="28"/>
        </w:rPr>
        <w:t xml:space="preserve">2.18.1. </w:t>
      </w:r>
      <w:r w:rsidRPr="00B155FB">
        <w:rPr>
          <w:sz w:val="28"/>
          <w:szCs w:val="28"/>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B155FB">
        <w:rPr>
          <w:bCs/>
          <w:sz w:val="28"/>
          <w:szCs w:val="28"/>
        </w:rPr>
        <w:t>.</w:t>
      </w:r>
      <w:r w:rsidRPr="00B155FB">
        <w:rPr>
          <w:sz w:val="28"/>
          <w:szCs w:val="28"/>
        </w:rPr>
        <w:t xml:space="preserve"> </w:t>
      </w:r>
    </w:p>
    <w:p w:rsidR="003B1791" w:rsidRPr="00B155FB" w:rsidRDefault="003B1791" w:rsidP="003B1791">
      <w:pPr>
        <w:widowControl w:val="0"/>
        <w:overflowPunct w:val="0"/>
        <w:autoSpaceDE w:val="0"/>
        <w:autoSpaceDN w:val="0"/>
        <w:adjustRightInd w:val="0"/>
        <w:ind w:firstLine="720"/>
        <w:jc w:val="both"/>
        <w:textAlignment w:val="baseline"/>
        <w:outlineLvl w:val="1"/>
        <w:rPr>
          <w:bCs/>
          <w:sz w:val="28"/>
          <w:szCs w:val="28"/>
        </w:rPr>
      </w:pPr>
      <w:r w:rsidRPr="00B155FB">
        <w:rPr>
          <w:sz w:val="28"/>
          <w:szCs w:val="28"/>
        </w:rPr>
        <w:t xml:space="preserve">2.18.2. </w:t>
      </w:r>
      <w:r w:rsidRPr="00B155FB">
        <w:rPr>
          <w:bCs/>
          <w:sz w:val="28"/>
          <w:szCs w:val="28"/>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2.18.3. При предоставлении типовой муниципальной услуги в электронной форме осуществляется:</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а) получение информации о порядке и сроках предоставления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в) формирование запроса о предоставлении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г) прием и регистрация органом (организацией) запроса и иных документов, необходимых для предоставления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е) получение результата предоставления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ж) получение сведений о ходе выполнения запроса;</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з) осуществление оценки качества предоставления услуги;</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r w:rsidRPr="00B155FB">
        <w:rPr>
          <w:sz w:val="28"/>
          <w:szCs w:val="28"/>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3B1791" w:rsidRDefault="003B1791" w:rsidP="003B1791">
      <w:pPr>
        <w:keepNext/>
        <w:widowControl w:val="0"/>
        <w:overflowPunct w:val="0"/>
        <w:autoSpaceDE w:val="0"/>
        <w:autoSpaceDN w:val="0"/>
        <w:adjustRightInd w:val="0"/>
        <w:ind w:right="-284"/>
        <w:jc w:val="center"/>
        <w:textAlignment w:val="baseline"/>
        <w:outlineLvl w:val="2"/>
        <w:rPr>
          <w:b/>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p>
    <w:p w:rsidR="003B1791" w:rsidRPr="00B155FB" w:rsidRDefault="003B1791" w:rsidP="003B1791">
      <w:pPr>
        <w:keepNext/>
        <w:widowControl w:val="0"/>
        <w:overflowPunct w:val="0"/>
        <w:autoSpaceDE w:val="0"/>
        <w:autoSpaceDN w:val="0"/>
        <w:adjustRightInd w:val="0"/>
        <w:ind w:right="-284"/>
        <w:jc w:val="center"/>
        <w:textAlignment w:val="baseline"/>
        <w:outlineLvl w:val="2"/>
        <w:rPr>
          <w:b/>
          <w:sz w:val="28"/>
          <w:szCs w:val="28"/>
        </w:rPr>
      </w:pPr>
      <w:r w:rsidRPr="00B155FB">
        <w:rPr>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3B1791" w:rsidRPr="00B155FB" w:rsidRDefault="003B1791" w:rsidP="003B1791">
      <w:pPr>
        <w:ind w:firstLine="720"/>
        <w:jc w:val="both"/>
        <w:rPr>
          <w:sz w:val="28"/>
          <w:szCs w:val="28"/>
        </w:rPr>
      </w:pPr>
      <w:r w:rsidRPr="00B155FB">
        <w:rPr>
          <w:sz w:val="28"/>
          <w:szCs w:val="28"/>
        </w:rPr>
        <w:t>Исчерпывающий перечень административных процедур по предоставлению типовой муниципальной услуги включает:</w:t>
      </w:r>
    </w:p>
    <w:p w:rsidR="003B1791" w:rsidRPr="00B155FB" w:rsidRDefault="003B1791" w:rsidP="003B1791">
      <w:pPr>
        <w:ind w:firstLine="720"/>
        <w:jc w:val="both"/>
        <w:rPr>
          <w:sz w:val="28"/>
          <w:szCs w:val="28"/>
        </w:rPr>
      </w:pPr>
      <w:r w:rsidRPr="00B155FB">
        <w:rPr>
          <w:sz w:val="28"/>
          <w:szCs w:val="28"/>
        </w:rPr>
        <w:t>1. Предоставление земельного участка без проведения торгов:</w:t>
      </w:r>
    </w:p>
    <w:p w:rsidR="003B1791" w:rsidRPr="00B155FB" w:rsidRDefault="003B1791" w:rsidP="003B1791">
      <w:pPr>
        <w:ind w:firstLine="720"/>
        <w:jc w:val="both"/>
        <w:rPr>
          <w:sz w:val="28"/>
          <w:szCs w:val="28"/>
        </w:rPr>
      </w:pPr>
      <w:r w:rsidRPr="00B155FB">
        <w:rPr>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прием и регистрация заявления и документов, необходимых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проверка соблюдения Порядка подачи заявления в электронном виде;</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формирование и направление межведомственных запросов;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 xml:space="preserve">рассмотрение поступившего заявления, проверка документов, подготовка проектов решений; </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выдача (направление) результатов типовой муниципальной услуги заявителю;</w:t>
      </w:r>
    </w:p>
    <w:p w:rsidR="003B1791" w:rsidRPr="00B155FB" w:rsidRDefault="003B1791" w:rsidP="003B1791">
      <w:pPr>
        <w:widowControl w:val="0"/>
        <w:overflowPunct w:val="0"/>
        <w:autoSpaceDE w:val="0"/>
        <w:autoSpaceDN w:val="0"/>
        <w:adjustRightInd w:val="0"/>
        <w:ind w:left="720"/>
        <w:jc w:val="both"/>
        <w:textAlignment w:val="baseline"/>
        <w:rPr>
          <w:sz w:val="28"/>
          <w:szCs w:val="28"/>
        </w:rPr>
      </w:pPr>
      <w:r w:rsidRPr="00B155FB">
        <w:rPr>
          <w:sz w:val="28"/>
          <w:szCs w:val="28"/>
        </w:rPr>
        <w:t>2) предоставление земельного участка без проведения торгов: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прием и регистрация заявления и документов, необходимых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проверка соблюдения Порядка подачи заявления в электронном виде;</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формирование и направление межведомственных запросов;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рассмотрение поступившего заявления, проверка документов, подготовка проектов решений (договоров);</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B1791" w:rsidRPr="00B155FB" w:rsidRDefault="003B1791" w:rsidP="003D0357">
      <w:pPr>
        <w:widowControl w:val="0"/>
        <w:numPr>
          <w:ilvl w:val="0"/>
          <w:numId w:val="3"/>
        </w:numPr>
        <w:tabs>
          <w:tab w:val="clear" w:pos="1429"/>
          <w:tab w:val="num" w:pos="1080"/>
        </w:tabs>
        <w:overflowPunct w:val="0"/>
        <w:autoSpaceDE w:val="0"/>
        <w:autoSpaceDN w:val="0"/>
        <w:adjustRightInd w:val="0"/>
        <w:ind w:left="0" w:firstLine="720"/>
        <w:jc w:val="both"/>
        <w:textAlignment w:val="baseline"/>
        <w:rPr>
          <w:sz w:val="28"/>
          <w:szCs w:val="28"/>
        </w:rPr>
      </w:pPr>
      <w:r w:rsidRPr="00B155FB">
        <w:rPr>
          <w:sz w:val="28"/>
          <w:szCs w:val="28"/>
        </w:rPr>
        <w:t>выдача (направление) результатов типовой муниципальной услуги заявителю.</w:t>
      </w:r>
    </w:p>
    <w:p w:rsidR="003B1791" w:rsidRPr="00B155FB" w:rsidRDefault="003B1791" w:rsidP="003B1791">
      <w:pPr>
        <w:widowControl w:val="0"/>
        <w:overflowPunct w:val="0"/>
        <w:autoSpaceDE w:val="0"/>
        <w:autoSpaceDN w:val="0"/>
        <w:adjustRightInd w:val="0"/>
        <w:ind w:left="720"/>
        <w:jc w:val="both"/>
        <w:textAlignment w:val="baseline"/>
        <w:rPr>
          <w:sz w:val="28"/>
          <w:szCs w:val="28"/>
        </w:rPr>
      </w:pPr>
      <w:r w:rsidRPr="00B155FB">
        <w:rPr>
          <w:sz w:val="28"/>
          <w:szCs w:val="28"/>
        </w:rPr>
        <w:t>2. Предоставление земельного участка на торгах:</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 xml:space="preserve">прием и регистрация заявления и документов, необходимых для </w:t>
      </w:r>
      <w:r w:rsidRPr="00B155FB">
        <w:rPr>
          <w:sz w:val="28"/>
          <w:szCs w:val="28"/>
        </w:rPr>
        <w:lastRenderedPageBreak/>
        <w:t>предоставления типовой муниципальной услуги;</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проверка соблюдения Порядка подачи заявления в электронном виде;</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формирование и направление межведомственных запросов;</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 xml:space="preserve">рассмотрение поступившего заявления, проверка документов, подготовка проектов решений; </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B1791" w:rsidRPr="00B155FB" w:rsidRDefault="003B1791" w:rsidP="003D0357">
      <w:pPr>
        <w:widowControl w:val="0"/>
        <w:numPr>
          <w:ilvl w:val="0"/>
          <w:numId w:val="3"/>
        </w:numPr>
        <w:tabs>
          <w:tab w:val="clear" w:pos="1429"/>
          <w:tab w:val="num" w:pos="1080"/>
        </w:tabs>
        <w:autoSpaceDE w:val="0"/>
        <w:autoSpaceDN w:val="0"/>
        <w:adjustRightInd w:val="0"/>
        <w:ind w:left="0" w:firstLine="720"/>
        <w:jc w:val="both"/>
        <w:rPr>
          <w:sz w:val="28"/>
          <w:szCs w:val="28"/>
        </w:rPr>
      </w:pPr>
      <w:r w:rsidRPr="00B155FB">
        <w:rPr>
          <w:sz w:val="28"/>
          <w:szCs w:val="28"/>
        </w:rPr>
        <w:t>выдача (направление) результатов типовой муниципальной услуги заявителю;</w:t>
      </w:r>
    </w:p>
    <w:p w:rsidR="003B1791" w:rsidRPr="00B155FB" w:rsidRDefault="003B1791" w:rsidP="003B1791">
      <w:pPr>
        <w:widowControl w:val="0"/>
        <w:autoSpaceDE w:val="0"/>
        <w:autoSpaceDN w:val="0"/>
        <w:adjustRightInd w:val="0"/>
        <w:ind w:left="720"/>
        <w:jc w:val="both"/>
        <w:rPr>
          <w:sz w:val="28"/>
          <w:szCs w:val="28"/>
        </w:rPr>
      </w:pPr>
      <w:r w:rsidRPr="00B155FB">
        <w:rPr>
          <w:sz w:val="28"/>
          <w:szCs w:val="28"/>
        </w:rPr>
        <w:t>2) принятие решения о предоставлении земельного участка на торгах:</w:t>
      </w:r>
    </w:p>
    <w:p w:rsidR="003B1791" w:rsidRPr="00B155FB" w:rsidRDefault="003B1791" w:rsidP="003D0357">
      <w:pPr>
        <w:widowControl w:val="0"/>
        <w:numPr>
          <w:ilvl w:val="0"/>
          <w:numId w:val="3"/>
        </w:numPr>
        <w:tabs>
          <w:tab w:val="clear" w:pos="1429"/>
          <w:tab w:val="num" w:pos="-7797"/>
          <w:tab w:val="left" w:pos="1134"/>
        </w:tabs>
        <w:ind w:left="0" w:right="-1" w:firstLine="709"/>
        <w:jc w:val="both"/>
        <w:outlineLvl w:val="2"/>
        <w:rPr>
          <w:sz w:val="28"/>
          <w:szCs w:val="28"/>
        </w:rPr>
      </w:pPr>
      <w:r w:rsidRPr="00B155FB">
        <w:rPr>
          <w:bCs/>
          <w:sz w:val="28"/>
          <w:szCs w:val="28"/>
        </w:rPr>
        <w:t>прием и регистрация заявления и документов, необходимых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7797"/>
          <w:tab w:val="left" w:pos="1134"/>
        </w:tabs>
        <w:ind w:left="0" w:right="-1" w:firstLine="709"/>
        <w:jc w:val="both"/>
        <w:outlineLvl w:val="2"/>
        <w:rPr>
          <w:sz w:val="28"/>
          <w:szCs w:val="28"/>
        </w:rPr>
      </w:pPr>
      <w:r w:rsidRPr="00B155FB">
        <w:rPr>
          <w:sz w:val="28"/>
          <w:szCs w:val="28"/>
        </w:rPr>
        <w:t>проверка соблюдения Порядка подачи заявления в электронном виде;</w:t>
      </w:r>
    </w:p>
    <w:p w:rsidR="003B1791" w:rsidRPr="00B155FB" w:rsidRDefault="003B1791" w:rsidP="003D0357">
      <w:pPr>
        <w:widowControl w:val="0"/>
        <w:numPr>
          <w:ilvl w:val="0"/>
          <w:numId w:val="3"/>
        </w:numPr>
        <w:tabs>
          <w:tab w:val="clear" w:pos="1429"/>
          <w:tab w:val="num" w:pos="-7797"/>
          <w:tab w:val="left" w:pos="1134"/>
        </w:tabs>
        <w:ind w:left="0" w:right="-1" w:firstLine="709"/>
        <w:jc w:val="both"/>
        <w:outlineLvl w:val="2"/>
        <w:rPr>
          <w:sz w:val="28"/>
          <w:szCs w:val="28"/>
        </w:rPr>
      </w:pPr>
      <w:r w:rsidRPr="00B155FB">
        <w:rPr>
          <w:sz w:val="28"/>
          <w:szCs w:val="28"/>
        </w:rPr>
        <w:t>формирование и направление межведомственных запросов;</w:t>
      </w:r>
    </w:p>
    <w:p w:rsidR="003B1791" w:rsidRPr="00B155FB" w:rsidRDefault="003B1791" w:rsidP="003D0357">
      <w:pPr>
        <w:widowControl w:val="0"/>
        <w:numPr>
          <w:ilvl w:val="0"/>
          <w:numId w:val="3"/>
        </w:numPr>
        <w:tabs>
          <w:tab w:val="clear" w:pos="1429"/>
          <w:tab w:val="num" w:pos="-7797"/>
          <w:tab w:val="left" w:pos="1134"/>
        </w:tabs>
        <w:ind w:left="0" w:right="-1" w:firstLine="709"/>
        <w:jc w:val="both"/>
        <w:outlineLvl w:val="2"/>
        <w:rPr>
          <w:sz w:val="28"/>
          <w:szCs w:val="28"/>
        </w:rPr>
      </w:pPr>
      <w:r w:rsidRPr="00B155FB">
        <w:rPr>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B1791" w:rsidRPr="00B155FB" w:rsidRDefault="003B1791" w:rsidP="003D0357">
      <w:pPr>
        <w:widowControl w:val="0"/>
        <w:numPr>
          <w:ilvl w:val="0"/>
          <w:numId w:val="3"/>
        </w:numPr>
        <w:tabs>
          <w:tab w:val="clear" w:pos="1429"/>
          <w:tab w:val="num" w:pos="-7797"/>
          <w:tab w:val="left" w:pos="1134"/>
        </w:tabs>
        <w:ind w:left="0" w:right="-1" w:firstLine="709"/>
        <w:jc w:val="both"/>
        <w:outlineLvl w:val="2"/>
        <w:rPr>
          <w:sz w:val="28"/>
          <w:szCs w:val="28"/>
        </w:rPr>
      </w:pPr>
      <w:r w:rsidRPr="00B155FB">
        <w:rPr>
          <w:sz w:val="28"/>
          <w:szCs w:val="28"/>
        </w:rPr>
        <w:t xml:space="preserve">рассмотрение поступившего заявления, проверка документов, подготовка проектов решений; </w:t>
      </w:r>
    </w:p>
    <w:p w:rsidR="003B1791" w:rsidRPr="00B155FB" w:rsidRDefault="003B1791" w:rsidP="003D0357">
      <w:pPr>
        <w:widowControl w:val="0"/>
        <w:numPr>
          <w:ilvl w:val="0"/>
          <w:numId w:val="3"/>
        </w:numPr>
        <w:tabs>
          <w:tab w:val="clear" w:pos="1429"/>
          <w:tab w:val="num" w:pos="-7797"/>
          <w:tab w:val="left" w:pos="1134"/>
        </w:tabs>
        <w:autoSpaceDE w:val="0"/>
        <w:autoSpaceDN w:val="0"/>
        <w:adjustRightInd w:val="0"/>
        <w:ind w:left="0" w:right="-1" w:firstLine="709"/>
        <w:jc w:val="both"/>
        <w:outlineLvl w:val="2"/>
        <w:rPr>
          <w:sz w:val="28"/>
          <w:szCs w:val="28"/>
        </w:rPr>
      </w:pPr>
      <w:r w:rsidRPr="00B155FB">
        <w:rPr>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B1791" w:rsidRPr="00B155FB" w:rsidRDefault="003B1791" w:rsidP="003D0357">
      <w:pPr>
        <w:widowControl w:val="0"/>
        <w:numPr>
          <w:ilvl w:val="0"/>
          <w:numId w:val="3"/>
        </w:numPr>
        <w:tabs>
          <w:tab w:val="clear" w:pos="1429"/>
          <w:tab w:val="num" w:pos="-7797"/>
          <w:tab w:val="left" w:pos="1134"/>
        </w:tabs>
        <w:autoSpaceDE w:val="0"/>
        <w:autoSpaceDN w:val="0"/>
        <w:adjustRightInd w:val="0"/>
        <w:ind w:left="0" w:right="-1" w:firstLine="709"/>
        <w:jc w:val="both"/>
        <w:outlineLvl w:val="2"/>
        <w:rPr>
          <w:sz w:val="28"/>
          <w:szCs w:val="28"/>
        </w:rPr>
      </w:pPr>
      <w:r w:rsidRPr="00B155FB">
        <w:rPr>
          <w:sz w:val="28"/>
          <w:szCs w:val="28"/>
        </w:rPr>
        <w:t>выдача (направление) результатов типовой муниципальной услуги заявителю;</w:t>
      </w:r>
    </w:p>
    <w:p w:rsidR="003B1791" w:rsidRPr="00B155FB" w:rsidRDefault="003B1791" w:rsidP="003B1791">
      <w:pPr>
        <w:widowControl w:val="0"/>
        <w:autoSpaceDE w:val="0"/>
        <w:autoSpaceDN w:val="0"/>
        <w:adjustRightInd w:val="0"/>
        <w:ind w:left="720"/>
        <w:jc w:val="both"/>
        <w:rPr>
          <w:sz w:val="28"/>
          <w:szCs w:val="28"/>
        </w:rPr>
      </w:pPr>
      <w:r w:rsidRPr="00B155FB">
        <w:rPr>
          <w:sz w:val="28"/>
          <w:szCs w:val="28"/>
        </w:rPr>
        <w:t>3) предоставление земельного участка на торгах:</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прием и регистрация заявки и документов, необходимых для предоставления типовой муниципальной услуги;</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формирование и направление межведомственных запросов;</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 xml:space="preserve">рассмотрение поступившей заявки, проверка документов, подготовка проектов решений; </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принятие решения о допуске к участию в аукционе;</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проведение аукциона;</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подписание проектов договоров купли-продажи, аренды земельного участка;</w:t>
      </w:r>
    </w:p>
    <w:p w:rsidR="003B1791" w:rsidRPr="00B155FB" w:rsidRDefault="003B1791" w:rsidP="003D0357">
      <w:pPr>
        <w:widowControl w:val="0"/>
        <w:numPr>
          <w:ilvl w:val="0"/>
          <w:numId w:val="3"/>
        </w:numPr>
        <w:tabs>
          <w:tab w:val="clear" w:pos="1429"/>
          <w:tab w:val="num" w:pos="1134"/>
        </w:tabs>
        <w:autoSpaceDE w:val="0"/>
        <w:autoSpaceDN w:val="0"/>
        <w:adjustRightInd w:val="0"/>
        <w:ind w:left="0" w:firstLine="709"/>
        <w:jc w:val="both"/>
        <w:rPr>
          <w:sz w:val="28"/>
          <w:szCs w:val="28"/>
        </w:rPr>
      </w:pPr>
      <w:r w:rsidRPr="00B155FB">
        <w:rPr>
          <w:sz w:val="28"/>
          <w:szCs w:val="28"/>
        </w:rPr>
        <w:t>выдача (направление) результатов типовой муниципальной услуги заявителю.</w:t>
      </w:r>
    </w:p>
    <w:p w:rsidR="003B1791" w:rsidRPr="00B155FB" w:rsidRDefault="003B1791" w:rsidP="003B1791">
      <w:pPr>
        <w:ind w:firstLine="720"/>
        <w:jc w:val="both"/>
        <w:rPr>
          <w:sz w:val="28"/>
          <w:szCs w:val="28"/>
        </w:rPr>
      </w:pPr>
      <w:r w:rsidRPr="00B155FB">
        <w:rPr>
          <w:sz w:val="28"/>
          <w:szCs w:val="28"/>
        </w:rPr>
        <w:t>Блок-схема предоставления типовой муниципальной услуги приведена в приложении №2 к Административному регламенту.</w:t>
      </w:r>
    </w:p>
    <w:p w:rsidR="003B1791" w:rsidRPr="00B155FB" w:rsidRDefault="003B1791" w:rsidP="003B1791">
      <w:pPr>
        <w:ind w:firstLine="720"/>
        <w:jc w:val="both"/>
        <w:rPr>
          <w:sz w:val="28"/>
          <w:szCs w:val="28"/>
        </w:rPr>
      </w:pPr>
      <w:r w:rsidRPr="00B155FB">
        <w:rPr>
          <w:sz w:val="28"/>
          <w:szCs w:val="28"/>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3B1791" w:rsidRPr="00B155FB" w:rsidRDefault="003B1791" w:rsidP="003B1791">
      <w:pPr>
        <w:ind w:firstLine="720"/>
        <w:jc w:val="both"/>
        <w:rPr>
          <w:sz w:val="28"/>
          <w:szCs w:val="28"/>
        </w:rPr>
      </w:pPr>
      <w:r w:rsidRPr="00B155FB">
        <w:rPr>
          <w:sz w:val="28"/>
          <w:szCs w:val="28"/>
        </w:rPr>
        <w:lastRenderedPageBreak/>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3B1791" w:rsidRPr="00B155FB" w:rsidRDefault="003B1791" w:rsidP="003B1791">
      <w:pPr>
        <w:ind w:firstLine="720"/>
        <w:jc w:val="both"/>
        <w:rPr>
          <w:sz w:val="28"/>
          <w:szCs w:val="28"/>
        </w:rPr>
      </w:pPr>
      <w:r w:rsidRPr="00B155FB">
        <w:rPr>
          <w:sz w:val="28"/>
          <w:szCs w:val="28"/>
        </w:rPr>
        <w:t>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p>
    <w:p w:rsidR="003B1791" w:rsidRPr="00B155FB" w:rsidRDefault="003B1791" w:rsidP="003B1791">
      <w:pPr>
        <w:widowControl w:val="0"/>
        <w:tabs>
          <w:tab w:val="left" w:pos="4744"/>
        </w:tabs>
        <w:overflowPunct w:val="0"/>
        <w:autoSpaceDE w:val="0"/>
        <w:autoSpaceDN w:val="0"/>
        <w:adjustRightInd w:val="0"/>
        <w:ind w:firstLine="720"/>
        <w:jc w:val="center"/>
        <w:textAlignment w:val="baseline"/>
        <w:outlineLvl w:val="1"/>
        <w:rPr>
          <w:b/>
          <w:sz w:val="28"/>
          <w:szCs w:val="28"/>
        </w:rPr>
      </w:pPr>
      <w:r w:rsidRPr="00B155FB">
        <w:rPr>
          <w:b/>
          <w:sz w:val="28"/>
          <w:szCs w:val="28"/>
        </w:rPr>
        <w:t>3.1. Предоставление земельного участка без проведения торгов</w:t>
      </w:r>
    </w:p>
    <w:p w:rsidR="003B1791" w:rsidRPr="00B155FB" w:rsidRDefault="003B1791" w:rsidP="003B1791">
      <w:pPr>
        <w:widowControl w:val="0"/>
        <w:tabs>
          <w:tab w:val="left" w:pos="4744"/>
        </w:tabs>
        <w:overflowPunct w:val="0"/>
        <w:autoSpaceDE w:val="0"/>
        <w:autoSpaceDN w:val="0"/>
        <w:adjustRightInd w:val="0"/>
        <w:ind w:firstLine="720"/>
        <w:jc w:val="both"/>
        <w:textAlignment w:val="baseline"/>
        <w:outlineLvl w:val="1"/>
        <w:rPr>
          <w:sz w:val="28"/>
          <w:szCs w:val="28"/>
        </w:rPr>
      </w:pPr>
      <w:r w:rsidRPr="00B155FB">
        <w:rPr>
          <w:sz w:val="28"/>
          <w:szCs w:val="28"/>
        </w:rPr>
        <w:t>3.1.1. Предварительное согласование предоставления земельного участка.</w:t>
      </w:r>
    </w:p>
    <w:p w:rsidR="003B1791" w:rsidRPr="00B155FB" w:rsidRDefault="003B1791" w:rsidP="003B1791">
      <w:pPr>
        <w:widowControl w:val="0"/>
        <w:tabs>
          <w:tab w:val="left" w:pos="4744"/>
        </w:tabs>
        <w:overflowPunct w:val="0"/>
        <w:autoSpaceDE w:val="0"/>
        <w:autoSpaceDN w:val="0"/>
        <w:adjustRightInd w:val="0"/>
        <w:ind w:firstLine="720"/>
        <w:jc w:val="both"/>
        <w:textAlignment w:val="baseline"/>
        <w:outlineLvl w:val="1"/>
        <w:rPr>
          <w:sz w:val="28"/>
          <w:szCs w:val="28"/>
        </w:rPr>
      </w:pPr>
      <w:r w:rsidRPr="00B155FB">
        <w:rPr>
          <w:sz w:val="28"/>
          <w:szCs w:val="28"/>
        </w:rPr>
        <w:t>1) прием и регистрация заявления и документов, необходимых для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направляемое через Портал, должно быть заполнено в электронной форме, представленной на Портале;</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lastRenderedPageBreak/>
        <w:t>поступившее заявление с приложенными к нему документами регистрируется ОМСУ в день поступления;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регистрация заявления в форме электронного документа осуществляется в информационной системе обработки заявок;</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1 рабочего дня;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регистрация заявления в ОМСУ;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2) проверка соблюдения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w:t>
      </w:r>
      <w:r w:rsidRPr="00B155FB">
        <w:rPr>
          <w:sz w:val="28"/>
          <w:szCs w:val="28"/>
        </w:rPr>
        <w:lastRenderedPageBreak/>
        <w:t xml:space="preserve">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B1791" w:rsidRPr="00B155FB" w:rsidRDefault="003B1791" w:rsidP="003B1791">
      <w:pPr>
        <w:widowControl w:val="0"/>
        <w:overflowPunct w:val="0"/>
        <w:autoSpaceDE w:val="0"/>
        <w:autoSpaceDN w:val="0"/>
        <w:adjustRightInd w:val="0"/>
        <w:ind w:firstLine="709"/>
        <w:textAlignment w:val="baseline"/>
        <w:rPr>
          <w:sz w:val="28"/>
          <w:szCs w:val="28"/>
        </w:rPr>
      </w:pPr>
      <w:r w:rsidRPr="00B155FB">
        <w:rPr>
          <w:sz w:val="28"/>
          <w:szCs w:val="28"/>
        </w:rPr>
        <w:t>3) формирование и направление межведомственных запросов:</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направление запроса осуществляется по каналам единой системы межведомственного электронного взаимодействия;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5 рабочих дней;</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4) рассмотрение поступившего заявления, проверка документов, подготовка проектов решений:</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исполнитель рассматривает заявление и проверяет наличие или отсутствие </w:t>
      </w:r>
      <w:r w:rsidRPr="00B155FB">
        <w:rPr>
          <w:sz w:val="28"/>
          <w:szCs w:val="28"/>
        </w:rPr>
        <w:lastRenderedPageBreak/>
        <w:t xml:space="preserve">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lastRenderedPageBreak/>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B1791" w:rsidRPr="00B155FB" w:rsidRDefault="003B1791" w:rsidP="003B1791">
      <w:pPr>
        <w:ind w:firstLine="709"/>
        <w:jc w:val="both"/>
        <w:rPr>
          <w:sz w:val="28"/>
          <w:szCs w:val="28"/>
        </w:rPr>
      </w:pPr>
      <w:r w:rsidRPr="00B155FB">
        <w:rPr>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6) выдача (направление) результатов типовой муниципальной услуги </w:t>
      </w:r>
      <w:r w:rsidRPr="00B155FB">
        <w:rPr>
          <w:sz w:val="28"/>
          <w:szCs w:val="28"/>
        </w:rPr>
        <w:lastRenderedPageBreak/>
        <w:t>заявителю: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документы выдаются лично заявителю или его представителю, либо направляются по почте;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электронные документы, выражающие принятое решение, формируются в виде файлов в формате </w:t>
      </w:r>
      <w:r w:rsidRPr="00B155FB">
        <w:rPr>
          <w:sz w:val="28"/>
          <w:szCs w:val="28"/>
          <w:lang w:val="en-US"/>
        </w:rPr>
        <w:t>PDF</w:t>
      </w:r>
      <w:r w:rsidRPr="00B155FB">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B155FB">
        <w:rPr>
          <w:sz w:val="28"/>
          <w:szCs w:val="28"/>
          <w:lang w:val="en-US"/>
        </w:rPr>
        <w:t>SIG</w:t>
      </w:r>
      <w:r w:rsidRPr="00B155FB">
        <w:rPr>
          <w:sz w:val="28"/>
          <w:szCs w:val="28"/>
        </w:rPr>
        <w:t xml:space="preserve">), указанные документы в формате электронного архива </w:t>
      </w:r>
      <w:r w:rsidRPr="00B155FB">
        <w:rPr>
          <w:sz w:val="28"/>
          <w:szCs w:val="28"/>
          <w:lang w:val="en-US"/>
        </w:rPr>
        <w:t>zip</w:t>
      </w:r>
      <w:r w:rsidRPr="00B155FB">
        <w:rPr>
          <w:sz w:val="28"/>
          <w:szCs w:val="28"/>
        </w:rPr>
        <w:t xml:space="preserve"> направляются в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результатом административной процедуры является передача (направление) </w:t>
      </w:r>
      <w:r w:rsidRPr="00B155FB">
        <w:rPr>
          <w:sz w:val="28"/>
          <w:szCs w:val="28"/>
        </w:rPr>
        <w:lastRenderedPageBreak/>
        <w:t>заявителю результата предоставления типовой муниципальной услуг в форме документа на бумажном носителе или в виде электронного документа;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3.1.2. Предоставление земельного участка без проведения торгов:</w:t>
      </w:r>
    </w:p>
    <w:p w:rsidR="003B1791" w:rsidRPr="00B155FB" w:rsidRDefault="003B1791" w:rsidP="003B1791">
      <w:pPr>
        <w:widowControl w:val="0"/>
        <w:tabs>
          <w:tab w:val="left" w:pos="4744"/>
        </w:tabs>
        <w:overflowPunct w:val="0"/>
        <w:autoSpaceDE w:val="0"/>
        <w:autoSpaceDN w:val="0"/>
        <w:adjustRightInd w:val="0"/>
        <w:ind w:firstLine="720"/>
        <w:jc w:val="both"/>
        <w:textAlignment w:val="baseline"/>
        <w:outlineLvl w:val="1"/>
        <w:rPr>
          <w:sz w:val="28"/>
          <w:szCs w:val="28"/>
        </w:rPr>
      </w:pPr>
      <w:r w:rsidRPr="00B155FB">
        <w:rPr>
          <w:sz w:val="28"/>
          <w:szCs w:val="28"/>
        </w:rPr>
        <w:t>1) прием и регистрация заявления и документов, необходимых для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направляемое через Портал, должно быть заполнено в электронной форме, представленной на Портале;</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поступившее заявление с приложенными к нему документами регистрируется ОМСУ в день поступления;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регистрация заявления в форме электронного документа осуществляется в информационной системе обработки заявок;</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должностное лицо ОМСУ, которому поступило зарегистрированное заявление, знакомится с его содержанием, анализирует и назначает исполнителя </w:t>
      </w:r>
      <w:r w:rsidRPr="00B155FB">
        <w:rPr>
          <w:sz w:val="28"/>
          <w:szCs w:val="28"/>
        </w:rPr>
        <w:lastRenderedPageBreak/>
        <w:t>(должностное лицо ОМСУ, которому поручено рассмотреть заявление, проверить документы и  подготовить проект решения);</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1 рабочего дня;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регистрация заявления в ОМСУ;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2) проверка соблюдения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 формирование и направление межведомственных запросов: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w:t>
      </w:r>
      <w:r w:rsidRPr="00B155FB">
        <w:rPr>
          <w:sz w:val="28"/>
          <w:szCs w:val="28"/>
        </w:rPr>
        <w:lastRenderedPageBreak/>
        <w:t>органам местного самоуправления организациях и могут быть получены посредством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направление запроса осуществляется по каналам единой системы межведомственного электронного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5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4) рассмотрение поступившего заявления, проверка документов, подготовка проектов решений (договоров):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w:t>
      </w:r>
      <w:r w:rsidRPr="00B155FB">
        <w:rPr>
          <w:sz w:val="28"/>
          <w:szCs w:val="28"/>
        </w:rPr>
        <w:lastRenderedPageBreak/>
        <w:t>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lastRenderedPageBreak/>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6) выдача (направление) результатов типовой муниципальной услуги заявителю: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документы выдаются лично заявителю или его представителю, либо направляются по почте;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электронные документы, выражающие принятое решение, формируются в виде файлов в формате </w:t>
      </w:r>
      <w:r w:rsidRPr="00B155FB">
        <w:rPr>
          <w:sz w:val="28"/>
          <w:szCs w:val="28"/>
          <w:lang w:val="en-US"/>
        </w:rPr>
        <w:t>PDF</w:t>
      </w:r>
      <w:r w:rsidRPr="00B155FB">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B155FB">
        <w:rPr>
          <w:sz w:val="28"/>
          <w:szCs w:val="28"/>
          <w:lang w:val="en-US"/>
        </w:rPr>
        <w:t>SIG</w:t>
      </w:r>
      <w:r w:rsidRPr="00B155FB">
        <w:rPr>
          <w:sz w:val="28"/>
          <w:szCs w:val="28"/>
        </w:rPr>
        <w:t xml:space="preserve">), указанные документы в формате электронного архива </w:t>
      </w:r>
      <w:r w:rsidRPr="00B155FB">
        <w:rPr>
          <w:sz w:val="28"/>
          <w:szCs w:val="28"/>
          <w:lang w:val="en-US"/>
        </w:rPr>
        <w:t>zip</w:t>
      </w:r>
      <w:r w:rsidRPr="00B155FB">
        <w:rPr>
          <w:sz w:val="28"/>
          <w:szCs w:val="28"/>
        </w:rPr>
        <w:t xml:space="preserve"> направляются в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w:t>
      </w:r>
      <w:r w:rsidRPr="00B155FB">
        <w:rPr>
          <w:sz w:val="28"/>
          <w:szCs w:val="28"/>
        </w:rPr>
        <w:lastRenderedPageBreak/>
        <w:t>корреспонденции или в информационную систему обработки заявок.</w:t>
      </w:r>
    </w:p>
    <w:p w:rsidR="003B1791" w:rsidRPr="00B155FB" w:rsidRDefault="003B1791" w:rsidP="003B1791">
      <w:pPr>
        <w:widowControl w:val="0"/>
        <w:tabs>
          <w:tab w:val="left" w:pos="1134"/>
        </w:tabs>
        <w:overflowPunct w:val="0"/>
        <w:autoSpaceDE w:val="0"/>
        <w:autoSpaceDN w:val="0"/>
        <w:adjustRightInd w:val="0"/>
        <w:jc w:val="both"/>
        <w:textAlignment w:val="baseline"/>
        <w:outlineLvl w:val="2"/>
        <w:rPr>
          <w:sz w:val="28"/>
          <w:szCs w:val="28"/>
        </w:rPr>
      </w:pPr>
    </w:p>
    <w:p w:rsidR="003B1791" w:rsidRPr="00B155FB" w:rsidRDefault="003B1791" w:rsidP="003B1791">
      <w:pPr>
        <w:widowControl w:val="0"/>
        <w:tabs>
          <w:tab w:val="left" w:pos="1134"/>
        </w:tabs>
        <w:overflowPunct w:val="0"/>
        <w:autoSpaceDE w:val="0"/>
        <w:autoSpaceDN w:val="0"/>
        <w:adjustRightInd w:val="0"/>
        <w:jc w:val="center"/>
        <w:textAlignment w:val="baseline"/>
        <w:outlineLvl w:val="2"/>
        <w:rPr>
          <w:b/>
          <w:sz w:val="28"/>
          <w:szCs w:val="28"/>
        </w:rPr>
      </w:pPr>
      <w:r w:rsidRPr="00B155FB">
        <w:rPr>
          <w:b/>
          <w:sz w:val="28"/>
          <w:szCs w:val="28"/>
        </w:rPr>
        <w:t>3.2. Предоставление земельного участка на торгах</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3.2.1. Утверждение схемы расположения земельного участка:</w:t>
      </w:r>
    </w:p>
    <w:p w:rsidR="003B1791" w:rsidRPr="00B155FB" w:rsidRDefault="003B1791" w:rsidP="003B1791">
      <w:pPr>
        <w:widowControl w:val="0"/>
        <w:tabs>
          <w:tab w:val="left" w:pos="4744"/>
        </w:tabs>
        <w:overflowPunct w:val="0"/>
        <w:autoSpaceDE w:val="0"/>
        <w:autoSpaceDN w:val="0"/>
        <w:adjustRightInd w:val="0"/>
        <w:ind w:firstLine="720"/>
        <w:jc w:val="both"/>
        <w:textAlignment w:val="baseline"/>
        <w:outlineLvl w:val="1"/>
        <w:rPr>
          <w:sz w:val="28"/>
          <w:szCs w:val="28"/>
        </w:rPr>
      </w:pPr>
      <w:r w:rsidRPr="00B155FB">
        <w:rPr>
          <w:sz w:val="28"/>
          <w:szCs w:val="28"/>
        </w:rPr>
        <w:t>1) прием и регистрация заявления и документов, необходимых для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направляемое через Портал, должно быть заполнено в электронной форме, представленной на Портале;</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поступившее заявление с приложенными к нему документами регистрируется ОМСУ в день поступления;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регистрация заявления в форме электронного документа осуществляется в информационной системе обработки заявок;</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lastRenderedPageBreak/>
        <w:t xml:space="preserve">максимальный срок выполнения данной административной процедуры составляет не более  1 рабочего дня;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регистрация заявления в ОМСУ;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2) проверка соблюдения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3) формирование и направление межведомственных запросов: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lastRenderedPageBreak/>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направление запроса осуществляется по каналам единой системы межведомственного электронного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5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4) рассмотрение поступившего заявления, проверка документов, подготовка проектов решений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lastRenderedPageBreak/>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w:t>
      </w:r>
      <w:r w:rsidRPr="00B155FB">
        <w:rPr>
          <w:sz w:val="28"/>
          <w:szCs w:val="28"/>
        </w:rPr>
        <w:lastRenderedPageBreak/>
        <w:t>и присвоение реквизитов (с занесением их в базу данных в порядке делопроизводства) соответствующим документам;</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6) выдача (направление) результатов типовой муниципальной услуги заявителю: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документы выдаются лично заявителю или его представителю, либо направляются по почте;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электронные документы, выражающие принятое решение, формируются в виде файлов в формате </w:t>
      </w:r>
      <w:r w:rsidRPr="00B155FB">
        <w:rPr>
          <w:sz w:val="28"/>
          <w:szCs w:val="28"/>
          <w:lang w:val="en-US"/>
        </w:rPr>
        <w:t>PDF</w:t>
      </w:r>
      <w:r w:rsidRPr="00B155FB">
        <w:rPr>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B155FB">
        <w:rPr>
          <w:sz w:val="28"/>
          <w:szCs w:val="28"/>
          <w:lang w:val="en-US"/>
        </w:rPr>
        <w:t>SIG</w:t>
      </w:r>
      <w:r w:rsidRPr="00B155FB">
        <w:rPr>
          <w:sz w:val="28"/>
          <w:szCs w:val="28"/>
        </w:rPr>
        <w:t xml:space="preserve">), указанные документы в формате электронного архива </w:t>
      </w:r>
      <w:r w:rsidRPr="00B155FB">
        <w:rPr>
          <w:sz w:val="28"/>
          <w:szCs w:val="28"/>
          <w:lang w:val="en-US"/>
        </w:rPr>
        <w:t>zip</w:t>
      </w:r>
      <w:r w:rsidRPr="00B155FB">
        <w:rPr>
          <w:sz w:val="28"/>
          <w:szCs w:val="28"/>
        </w:rPr>
        <w:t xml:space="preserve"> направляются в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w:t>
      </w:r>
      <w:r w:rsidRPr="00B155FB">
        <w:rPr>
          <w:sz w:val="28"/>
          <w:szCs w:val="28"/>
        </w:rPr>
        <w:lastRenderedPageBreak/>
        <w:t>расположения земельного участка или отказа в утверждении схемы расположения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3.2.2. Принятие решения о предоставлении земельного участка на торгах:</w:t>
      </w:r>
    </w:p>
    <w:p w:rsidR="003B1791" w:rsidRPr="00B155FB" w:rsidRDefault="003B1791" w:rsidP="003B1791">
      <w:pPr>
        <w:widowControl w:val="0"/>
        <w:tabs>
          <w:tab w:val="left" w:pos="4744"/>
        </w:tabs>
        <w:overflowPunct w:val="0"/>
        <w:autoSpaceDE w:val="0"/>
        <w:autoSpaceDN w:val="0"/>
        <w:adjustRightInd w:val="0"/>
        <w:ind w:firstLine="720"/>
        <w:jc w:val="both"/>
        <w:textAlignment w:val="baseline"/>
        <w:outlineLvl w:val="1"/>
        <w:rPr>
          <w:sz w:val="28"/>
          <w:szCs w:val="28"/>
        </w:rPr>
      </w:pPr>
      <w:r w:rsidRPr="00B155FB">
        <w:rPr>
          <w:sz w:val="28"/>
          <w:szCs w:val="28"/>
        </w:rPr>
        <w:t>1) прием и регистрация заявления и документов, необходимых для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направляемое через Портал, должно быть заполнено в электронной форме, представленной на Портале;</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поступившее заявление с приложенными к нему документами регистрируется ОМСУ в день поступления;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регистрация заявления в форме электронного документа осуществляется в информационной системе обработки заявок;</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w:t>
      </w:r>
      <w:r w:rsidRPr="00B155FB">
        <w:rPr>
          <w:sz w:val="28"/>
          <w:szCs w:val="28"/>
        </w:rPr>
        <w:lastRenderedPageBreak/>
        <w:t xml:space="preserve">соответствии с установленным в ОМСУ порядком делопроизводства);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1 рабочего дня;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регистрация заявления в ОМСУ;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2) проверка соблюдения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3B1791" w:rsidRPr="00B155FB" w:rsidRDefault="003B1791" w:rsidP="003B1791">
      <w:pPr>
        <w:widowControl w:val="0"/>
        <w:overflowPunct w:val="0"/>
        <w:autoSpaceDE w:val="0"/>
        <w:autoSpaceDN w:val="0"/>
        <w:adjustRightInd w:val="0"/>
        <w:ind w:firstLine="709"/>
        <w:jc w:val="both"/>
        <w:textAlignment w:val="baseline"/>
        <w:outlineLvl w:val="2"/>
        <w:rPr>
          <w:sz w:val="28"/>
          <w:szCs w:val="28"/>
        </w:rPr>
      </w:pPr>
      <w:r w:rsidRPr="00B155FB">
        <w:rPr>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 формирование и направление межведомственных запросов: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w:t>
      </w:r>
      <w:r w:rsidRPr="00B155FB">
        <w:rPr>
          <w:sz w:val="28"/>
          <w:szCs w:val="28"/>
        </w:rPr>
        <w:lastRenderedPageBreak/>
        <w:t>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направление запроса осуществляется по каналам единой системы межведомственного электронного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5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w:t>
      </w:r>
      <w:r w:rsidRPr="00B155FB">
        <w:rPr>
          <w:sz w:val="28"/>
          <w:szCs w:val="28"/>
        </w:rPr>
        <w:lastRenderedPageBreak/>
        <w:t>разграничена;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18 рабочих дней;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запрашиваемых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5) рассмотрение поступившего заявления и проверка документов, подготовка проектов решений: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исполнитель рассматривает заявление и проверяет наличие или отсутствие оснований для отказа в проведении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lastRenderedPageBreak/>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15 рабочих дней;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2 рабочих дней;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7) выдача (направление) результатов типовой муниципальной услуги заявителю: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документы выдаются лично заявителю или его представителю, либо направляются по почте;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w:t>
      </w:r>
      <w:r w:rsidRPr="00B155FB">
        <w:rPr>
          <w:sz w:val="28"/>
          <w:szCs w:val="28"/>
        </w:rPr>
        <w:lastRenderedPageBreak/>
        <w:t>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 xml:space="preserve">электронные документы, выражающие принятое решение, формируются в виде файлов в формате </w:t>
      </w:r>
      <w:r w:rsidRPr="00B155FB">
        <w:rPr>
          <w:sz w:val="28"/>
          <w:szCs w:val="28"/>
          <w:lang w:val="en-US"/>
        </w:rPr>
        <w:t>PDF</w:t>
      </w:r>
      <w:r w:rsidRPr="00B155FB">
        <w:rPr>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B155FB">
        <w:rPr>
          <w:sz w:val="28"/>
          <w:szCs w:val="28"/>
          <w:lang w:val="en-US"/>
        </w:rPr>
        <w:t>SIG</w:t>
      </w:r>
      <w:r w:rsidRPr="00B155FB">
        <w:rPr>
          <w:sz w:val="28"/>
          <w:szCs w:val="28"/>
        </w:rPr>
        <w:t xml:space="preserve">), указанные документы в формате электронного архива </w:t>
      </w:r>
      <w:r w:rsidRPr="00B155FB">
        <w:rPr>
          <w:sz w:val="28"/>
          <w:szCs w:val="28"/>
          <w:lang w:val="en-US"/>
        </w:rPr>
        <w:t>zip</w:t>
      </w:r>
      <w:r w:rsidRPr="00B155FB">
        <w:rPr>
          <w:sz w:val="28"/>
          <w:szCs w:val="28"/>
        </w:rPr>
        <w:t xml:space="preserve"> направляются в личный кабинет заявителя на Портале;</w:t>
      </w:r>
    </w:p>
    <w:p w:rsidR="003B1791" w:rsidRPr="00B155FB" w:rsidRDefault="003B1791" w:rsidP="003B1791">
      <w:pPr>
        <w:widowControl w:val="0"/>
        <w:tabs>
          <w:tab w:val="left" w:pos="1134"/>
        </w:tabs>
        <w:overflowPunct w:val="0"/>
        <w:autoSpaceDE w:val="0"/>
        <w:autoSpaceDN w:val="0"/>
        <w:adjustRightInd w:val="0"/>
        <w:ind w:firstLine="709"/>
        <w:jc w:val="both"/>
        <w:textAlignment w:val="baseline"/>
        <w:outlineLvl w:val="2"/>
        <w:rPr>
          <w:sz w:val="28"/>
          <w:szCs w:val="28"/>
        </w:rPr>
      </w:pPr>
      <w:r w:rsidRPr="00B155FB">
        <w:rPr>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2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3.2.3. Предоставление земельного участка на торгах:</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1) прием и регистрация заявки и документов, необходимых для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должностное лицо ОМСУ, сверяет подлинный экземпляр представленных </w:t>
      </w:r>
      <w:r w:rsidRPr="00B155FB">
        <w:rPr>
          <w:sz w:val="28"/>
          <w:szCs w:val="28"/>
        </w:rPr>
        <w:lastRenderedPageBreak/>
        <w:t xml:space="preserve">заявителем документов с копией, и возвращает оригинал документа заявителю;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поступившая заявка с приложенными к ней документами регистрируется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15 минут;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результатом настоящей административной процедуры является регистрация заявки в ОМСУ;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присвоение регистрационного номера поступившему документу;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2) формирование и направление межведомственных запросов: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направление запроса осуществляется по каналам единой системы межведомственного электронного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1 рабочего дня;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регистрация в ОМСУ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3)</w:t>
      </w:r>
      <w:r w:rsidRPr="00B155FB">
        <w:rPr>
          <w:sz w:val="28"/>
          <w:szCs w:val="28"/>
        </w:rPr>
        <w:tab/>
        <w:t>рассмотрение поступившей заявки, проверка документов, подготовка проектов решений: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lastRenderedPageBreak/>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1 рабочего дня;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4)</w:t>
      </w:r>
      <w:r w:rsidRPr="00B155FB">
        <w:rPr>
          <w:sz w:val="28"/>
          <w:szCs w:val="28"/>
        </w:rPr>
        <w:tab/>
        <w:t>принятие решения о допуске к участию в аукционе: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подписанные документы  передаются для присвоения им реквизитов в </w:t>
      </w:r>
      <w:r w:rsidRPr="00B155FB">
        <w:rPr>
          <w:sz w:val="28"/>
          <w:szCs w:val="28"/>
        </w:rPr>
        <w:lastRenderedPageBreak/>
        <w:t>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подписанный протокол рассмотрения заявок на участие в аукционе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2 рабочих дней;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5)</w:t>
      </w:r>
      <w:r w:rsidRPr="00B155FB">
        <w:rPr>
          <w:sz w:val="28"/>
          <w:szCs w:val="28"/>
        </w:rPr>
        <w:tab/>
        <w:t>проведение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проведение аукциона возлагается на комиссию, которая из числа своих членов назначает аукциониста (при наличии);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аукцион ведет аукционист (должностное лицо ОМСУ);</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при отсутствии участников аукциона, готовых купить земельный участок или </w:t>
      </w:r>
      <w:r w:rsidRPr="00B155FB">
        <w:rPr>
          <w:sz w:val="28"/>
          <w:szCs w:val="28"/>
        </w:rPr>
        <w:lastRenderedPageBreak/>
        <w:t>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6) подписание проектов договоров купли-продажи, аренды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должностное лицо ОМСУ, уполномоченное на подписание проектов </w:t>
      </w:r>
      <w:r w:rsidRPr="00B155FB">
        <w:rPr>
          <w:sz w:val="28"/>
          <w:szCs w:val="28"/>
        </w:rPr>
        <w:lastRenderedPageBreak/>
        <w:t>договоров, рассматривает и подписывает проекты поступивших документов;</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6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7) выдача (направление) результатов типовой муниципальной услуги заявителю:</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документы выдаются лично заявителю или его представителю, либо направляются по почте;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максимальный срок выполнения данной административной процедуры составляет не более 2 рабочих дней;</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r w:rsidRPr="00B155FB">
        <w:rPr>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3B1791" w:rsidRPr="00B155FB" w:rsidRDefault="003B1791" w:rsidP="003B1791">
      <w:pPr>
        <w:widowControl w:val="0"/>
        <w:tabs>
          <w:tab w:val="left" w:pos="1134"/>
        </w:tabs>
        <w:overflowPunct w:val="0"/>
        <w:autoSpaceDE w:val="0"/>
        <w:autoSpaceDN w:val="0"/>
        <w:adjustRightInd w:val="0"/>
        <w:ind w:firstLine="720"/>
        <w:jc w:val="both"/>
        <w:textAlignment w:val="baseline"/>
        <w:outlineLvl w:val="2"/>
        <w:rPr>
          <w:sz w:val="28"/>
          <w:szCs w:val="28"/>
        </w:rPr>
      </w:pPr>
    </w:p>
    <w:p w:rsidR="003B1791" w:rsidRPr="00B155FB" w:rsidRDefault="003B1791" w:rsidP="003B1791">
      <w:pPr>
        <w:jc w:val="center"/>
        <w:rPr>
          <w:b/>
          <w:sz w:val="28"/>
          <w:szCs w:val="28"/>
        </w:rPr>
      </w:pPr>
      <w:r w:rsidRPr="00B155FB">
        <w:rPr>
          <w:b/>
          <w:sz w:val="28"/>
          <w:szCs w:val="28"/>
        </w:rPr>
        <w:t>IV. Формы контроля за предоставлением типовой муниципальной услуги</w:t>
      </w:r>
    </w:p>
    <w:p w:rsidR="003B1791" w:rsidRPr="00B155FB" w:rsidRDefault="003B1791" w:rsidP="003B1791">
      <w:pPr>
        <w:ind w:firstLine="539"/>
        <w:rPr>
          <w:sz w:val="28"/>
          <w:szCs w:val="28"/>
        </w:rPr>
      </w:pPr>
    </w:p>
    <w:p w:rsidR="003B1791" w:rsidRPr="00B155FB" w:rsidRDefault="003B1791" w:rsidP="003B1791">
      <w:pPr>
        <w:widowControl w:val="0"/>
        <w:overflowPunct w:val="0"/>
        <w:autoSpaceDE w:val="0"/>
        <w:autoSpaceDN w:val="0"/>
        <w:adjustRightInd w:val="0"/>
        <w:ind w:firstLine="709"/>
        <w:jc w:val="center"/>
        <w:textAlignment w:val="baseline"/>
        <w:rPr>
          <w:b/>
          <w:sz w:val="28"/>
          <w:szCs w:val="28"/>
        </w:rPr>
      </w:pPr>
      <w:r w:rsidRPr="00B155FB">
        <w:rPr>
          <w:b/>
          <w:sz w:val="28"/>
          <w:szCs w:val="28"/>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3B1791" w:rsidRPr="00B155FB" w:rsidRDefault="003B1791" w:rsidP="003D0357">
      <w:pPr>
        <w:widowControl w:val="0"/>
        <w:numPr>
          <w:ilvl w:val="0"/>
          <w:numId w:val="4"/>
        </w:numPr>
        <w:tabs>
          <w:tab w:val="left" w:pos="1134"/>
        </w:tabs>
        <w:overflowPunct w:val="0"/>
        <w:autoSpaceDE w:val="0"/>
        <w:autoSpaceDN w:val="0"/>
        <w:adjustRightInd w:val="0"/>
        <w:ind w:left="0" w:firstLine="709"/>
        <w:jc w:val="both"/>
        <w:textAlignment w:val="baseline"/>
        <w:rPr>
          <w:sz w:val="28"/>
          <w:szCs w:val="28"/>
        </w:rPr>
      </w:pPr>
      <w:r w:rsidRPr="00B155FB">
        <w:rPr>
          <w:sz w:val="28"/>
          <w:szCs w:val="28"/>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главой  администрации Марксовского сельсовета; </w:t>
      </w:r>
    </w:p>
    <w:p w:rsidR="003B1791" w:rsidRPr="00B155FB" w:rsidRDefault="003B1791" w:rsidP="003D0357">
      <w:pPr>
        <w:widowControl w:val="0"/>
        <w:numPr>
          <w:ilvl w:val="0"/>
          <w:numId w:val="4"/>
        </w:numPr>
        <w:tabs>
          <w:tab w:val="left" w:pos="1134"/>
        </w:tabs>
        <w:overflowPunct w:val="0"/>
        <w:autoSpaceDE w:val="0"/>
        <w:autoSpaceDN w:val="0"/>
        <w:adjustRightInd w:val="0"/>
        <w:ind w:left="0" w:firstLine="709"/>
        <w:jc w:val="both"/>
        <w:textAlignment w:val="baseline"/>
        <w:rPr>
          <w:sz w:val="28"/>
          <w:szCs w:val="28"/>
        </w:rPr>
      </w:pPr>
      <w:r w:rsidRPr="00B155FB">
        <w:rPr>
          <w:sz w:val="28"/>
          <w:szCs w:val="28"/>
        </w:rPr>
        <w:lastRenderedPageBreak/>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3B1791" w:rsidRPr="00B155FB" w:rsidRDefault="003B1791" w:rsidP="003D0357">
      <w:pPr>
        <w:widowControl w:val="0"/>
        <w:numPr>
          <w:ilvl w:val="0"/>
          <w:numId w:val="4"/>
        </w:numPr>
        <w:tabs>
          <w:tab w:val="left" w:pos="1134"/>
        </w:tabs>
        <w:overflowPunct w:val="0"/>
        <w:autoSpaceDE w:val="0"/>
        <w:autoSpaceDN w:val="0"/>
        <w:adjustRightInd w:val="0"/>
        <w:ind w:left="0" w:firstLine="709"/>
        <w:jc w:val="both"/>
        <w:textAlignment w:val="baseline"/>
        <w:rPr>
          <w:sz w:val="28"/>
          <w:szCs w:val="28"/>
        </w:rPr>
      </w:pPr>
      <w:r w:rsidRPr="00B155FB">
        <w:rPr>
          <w:sz w:val="28"/>
          <w:szCs w:val="28"/>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3B1791" w:rsidRPr="00B155FB" w:rsidRDefault="003B1791" w:rsidP="003B1791">
      <w:pPr>
        <w:widowControl w:val="0"/>
        <w:overflowPunct w:val="0"/>
        <w:autoSpaceDE w:val="0"/>
        <w:autoSpaceDN w:val="0"/>
        <w:adjustRightInd w:val="0"/>
        <w:jc w:val="center"/>
        <w:textAlignment w:val="baseline"/>
        <w:rPr>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3B1791" w:rsidRPr="00B155FB" w:rsidRDefault="003B1791" w:rsidP="003D0357">
      <w:pPr>
        <w:widowControl w:val="0"/>
        <w:numPr>
          <w:ilvl w:val="0"/>
          <w:numId w:val="5"/>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t>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3B1791" w:rsidRPr="00B155FB" w:rsidRDefault="003B1791" w:rsidP="003D0357">
      <w:pPr>
        <w:widowControl w:val="0"/>
        <w:numPr>
          <w:ilvl w:val="0"/>
          <w:numId w:val="5"/>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t xml:space="preserve">проверки могут быть плановыми и внеплановыми; </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порядок и периодичность осуществления плановых проверок устанавливается планом работы ОМСУ; </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периодичность плановых проверок составляет не реже 1 раза в 3 года;</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3B1791" w:rsidRPr="00B155FB" w:rsidRDefault="003B1791" w:rsidP="003B1791">
      <w:pPr>
        <w:widowControl w:val="0"/>
        <w:overflowPunct w:val="0"/>
        <w:autoSpaceDE w:val="0"/>
        <w:autoSpaceDN w:val="0"/>
        <w:adjustRightInd w:val="0"/>
        <w:ind w:firstLine="720"/>
        <w:jc w:val="both"/>
        <w:textAlignment w:val="baseline"/>
        <w:rPr>
          <w:sz w:val="28"/>
          <w:szCs w:val="28"/>
        </w:rPr>
      </w:pPr>
      <w:r w:rsidRPr="00B155FB">
        <w:rPr>
          <w:sz w:val="28"/>
          <w:szCs w:val="28"/>
        </w:rPr>
        <w:t>проверка также может проводиться по конкретному обращению (жалобе) заявителя;</w:t>
      </w:r>
    </w:p>
    <w:p w:rsidR="003B1791" w:rsidRPr="00B155FB" w:rsidRDefault="003B1791" w:rsidP="003D0357">
      <w:pPr>
        <w:widowControl w:val="0"/>
        <w:numPr>
          <w:ilvl w:val="0"/>
          <w:numId w:val="5"/>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3B1791" w:rsidRPr="00B155FB" w:rsidRDefault="003B1791" w:rsidP="003D0357">
      <w:pPr>
        <w:widowControl w:val="0"/>
        <w:numPr>
          <w:ilvl w:val="0"/>
          <w:numId w:val="5"/>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3B1791" w:rsidRPr="00B155FB" w:rsidRDefault="003B1791" w:rsidP="003B1791">
      <w:pPr>
        <w:widowControl w:val="0"/>
        <w:overflowPunct w:val="0"/>
        <w:autoSpaceDE w:val="0"/>
        <w:autoSpaceDN w:val="0"/>
        <w:adjustRightInd w:val="0"/>
        <w:ind w:firstLine="720"/>
        <w:jc w:val="both"/>
        <w:textAlignment w:val="baseline"/>
        <w:outlineLvl w:val="2"/>
        <w:rPr>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3B1791" w:rsidRPr="00B155FB" w:rsidRDefault="003B1791" w:rsidP="003D0357">
      <w:pPr>
        <w:widowControl w:val="0"/>
        <w:numPr>
          <w:ilvl w:val="0"/>
          <w:numId w:val="6"/>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3B1791" w:rsidRPr="00B155FB" w:rsidRDefault="003B1791" w:rsidP="003D0357">
      <w:pPr>
        <w:widowControl w:val="0"/>
        <w:numPr>
          <w:ilvl w:val="0"/>
          <w:numId w:val="6"/>
        </w:numPr>
        <w:tabs>
          <w:tab w:val="left" w:pos="1134"/>
        </w:tabs>
        <w:overflowPunct w:val="0"/>
        <w:autoSpaceDE w:val="0"/>
        <w:autoSpaceDN w:val="0"/>
        <w:adjustRightInd w:val="0"/>
        <w:ind w:left="0" w:firstLine="720"/>
        <w:jc w:val="both"/>
        <w:textAlignment w:val="baseline"/>
        <w:rPr>
          <w:sz w:val="28"/>
          <w:szCs w:val="28"/>
        </w:rPr>
      </w:pPr>
      <w:r w:rsidRPr="00B155FB">
        <w:rPr>
          <w:sz w:val="28"/>
          <w:szCs w:val="28"/>
        </w:rPr>
        <w:lastRenderedPageBreak/>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3B1791" w:rsidRPr="00B155FB" w:rsidRDefault="003B1791" w:rsidP="003B1791">
      <w:pPr>
        <w:widowControl w:val="0"/>
        <w:overflowPunct w:val="0"/>
        <w:autoSpaceDE w:val="0"/>
        <w:autoSpaceDN w:val="0"/>
        <w:adjustRightInd w:val="0"/>
        <w:ind w:firstLine="720"/>
        <w:jc w:val="both"/>
        <w:textAlignment w:val="baseline"/>
        <w:rPr>
          <w:b/>
          <w:sz w:val="28"/>
          <w:szCs w:val="28"/>
        </w:rPr>
      </w:pPr>
    </w:p>
    <w:p w:rsidR="003B1791" w:rsidRPr="00B155FB" w:rsidRDefault="003B1791" w:rsidP="003B1791">
      <w:pPr>
        <w:widowControl w:val="0"/>
        <w:overflowPunct w:val="0"/>
        <w:autoSpaceDE w:val="0"/>
        <w:autoSpaceDN w:val="0"/>
        <w:adjustRightInd w:val="0"/>
        <w:jc w:val="center"/>
        <w:textAlignment w:val="baseline"/>
        <w:rPr>
          <w:b/>
          <w:sz w:val="28"/>
          <w:szCs w:val="28"/>
        </w:rPr>
      </w:pPr>
      <w:r w:rsidRPr="00B155FB">
        <w:rPr>
          <w:b/>
          <w:sz w:val="28"/>
          <w:szCs w:val="28"/>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r w:rsidRPr="00B155FB">
        <w:rPr>
          <w:sz w:val="28"/>
          <w:szCs w:val="28"/>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3B1791" w:rsidRPr="00B155FB" w:rsidRDefault="003B1791" w:rsidP="003B1791">
      <w:pPr>
        <w:widowControl w:val="0"/>
        <w:overflowPunct w:val="0"/>
        <w:autoSpaceDE w:val="0"/>
        <w:autoSpaceDN w:val="0"/>
        <w:adjustRightInd w:val="0"/>
        <w:ind w:firstLine="709"/>
        <w:jc w:val="both"/>
        <w:textAlignment w:val="baseline"/>
        <w:rPr>
          <w:sz w:val="28"/>
          <w:szCs w:val="28"/>
        </w:rPr>
      </w:pPr>
    </w:p>
    <w:p w:rsidR="003B1791" w:rsidRPr="00B155FB" w:rsidRDefault="003B1791" w:rsidP="003B1791">
      <w:pPr>
        <w:widowControl w:val="0"/>
        <w:autoSpaceDE w:val="0"/>
        <w:autoSpaceDN w:val="0"/>
        <w:adjustRightInd w:val="0"/>
        <w:jc w:val="center"/>
        <w:outlineLvl w:val="0"/>
        <w:rPr>
          <w:b/>
          <w:bCs/>
          <w:sz w:val="28"/>
          <w:szCs w:val="28"/>
        </w:rPr>
      </w:pPr>
      <w:r w:rsidRPr="00B155FB">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B1791" w:rsidRPr="00B155FB" w:rsidRDefault="003B1791" w:rsidP="003B1791">
      <w:pPr>
        <w:autoSpaceDE w:val="0"/>
        <w:autoSpaceDN w:val="0"/>
        <w:adjustRightInd w:val="0"/>
        <w:ind w:right="-1"/>
        <w:jc w:val="both"/>
        <w:outlineLvl w:val="0"/>
        <w:rPr>
          <w:b/>
          <w:bCs/>
          <w:sz w:val="28"/>
          <w:szCs w:val="28"/>
        </w:rPr>
      </w:pPr>
    </w:p>
    <w:p w:rsidR="003B1791" w:rsidRPr="00B155FB" w:rsidRDefault="003B1791" w:rsidP="003B1791">
      <w:pPr>
        <w:widowControl w:val="0"/>
        <w:autoSpaceDE w:val="0"/>
        <w:autoSpaceDN w:val="0"/>
        <w:adjustRightInd w:val="0"/>
        <w:jc w:val="center"/>
        <w:outlineLvl w:val="0"/>
        <w:rPr>
          <w:b/>
          <w:bCs/>
          <w:sz w:val="28"/>
          <w:szCs w:val="28"/>
        </w:rPr>
      </w:pPr>
      <w:r w:rsidRPr="00B155FB">
        <w:rPr>
          <w:b/>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B1791" w:rsidRPr="00B155FB" w:rsidRDefault="003B1791" w:rsidP="003B1791">
      <w:pPr>
        <w:widowControl w:val="0"/>
        <w:autoSpaceDE w:val="0"/>
        <w:autoSpaceDN w:val="0"/>
        <w:adjustRightInd w:val="0"/>
        <w:jc w:val="both"/>
        <w:rPr>
          <w:sz w:val="28"/>
          <w:szCs w:val="28"/>
        </w:rPr>
      </w:pPr>
      <w:r w:rsidRPr="00B155FB">
        <w:rPr>
          <w:sz w:val="28"/>
          <w:szCs w:val="28"/>
        </w:rPr>
        <w:tab/>
        <w:t>5.1.1. Заявитель может обратиться с жалобой, в том числе в следующих случаях:</w:t>
      </w:r>
    </w:p>
    <w:p w:rsidR="003B1791" w:rsidRPr="00B155FB" w:rsidRDefault="003B1791" w:rsidP="003B1791">
      <w:pPr>
        <w:autoSpaceDE w:val="0"/>
        <w:autoSpaceDN w:val="0"/>
        <w:adjustRightInd w:val="0"/>
        <w:ind w:left="284" w:firstLine="283"/>
        <w:jc w:val="both"/>
        <w:rPr>
          <w:sz w:val="28"/>
          <w:szCs w:val="28"/>
        </w:rPr>
      </w:pPr>
      <w:r w:rsidRPr="00B155FB">
        <w:rPr>
          <w:sz w:val="28"/>
          <w:szCs w:val="28"/>
        </w:rPr>
        <w:t xml:space="preserve">1) нарушение срока регистрации запроса о предоставлении муниципальной услуги, запроса, указанного в </w:t>
      </w:r>
      <w:hyperlink r:id="rId12" w:history="1">
        <w:r w:rsidRPr="00B155FB">
          <w:rPr>
            <w:sz w:val="28"/>
            <w:szCs w:val="28"/>
          </w:rPr>
          <w:t>статье 15.1</w:t>
        </w:r>
      </w:hyperlink>
      <w:r w:rsidRPr="00B155FB">
        <w:rPr>
          <w:sz w:val="28"/>
          <w:szCs w:val="28"/>
        </w:rPr>
        <w:t xml:space="preserve"> №210-ФЗ;</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155FB">
          <w:rPr>
            <w:sz w:val="28"/>
            <w:szCs w:val="28"/>
          </w:rPr>
          <w:t>частью 1.3 статьи 16</w:t>
        </w:r>
      </w:hyperlink>
      <w:r w:rsidRPr="00B155FB">
        <w:rPr>
          <w:sz w:val="28"/>
          <w:szCs w:val="28"/>
        </w:rPr>
        <w:t xml:space="preserve"> №210-ФЗ;</w:t>
      </w:r>
    </w:p>
    <w:p w:rsidR="003B1791" w:rsidRPr="00B155FB" w:rsidRDefault="003B1791" w:rsidP="003B1791">
      <w:pPr>
        <w:autoSpaceDE w:val="0"/>
        <w:autoSpaceDN w:val="0"/>
        <w:adjustRightInd w:val="0"/>
        <w:ind w:firstLine="540"/>
        <w:jc w:val="both"/>
        <w:rPr>
          <w:sz w:val="28"/>
          <w:szCs w:val="28"/>
        </w:rPr>
      </w:pPr>
      <w:r w:rsidRPr="00B155F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B1791" w:rsidRPr="00B155FB" w:rsidRDefault="003B1791" w:rsidP="003B1791">
      <w:pPr>
        <w:autoSpaceDE w:val="0"/>
        <w:autoSpaceDN w:val="0"/>
        <w:adjustRightInd w:val="0"/>
        <w:ind w:firstLine="540"/>
        <w:jc w:val="both"/>
        <w:rPr>
          <w:sz w:val="28"/>
          <w:szCs w:val="28"/>
        </w:rPr>
      </w:pPr>
      <w:r w:rsidRPr="00B155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B1791" w:rsidRPr="00B155FB" w:rsidRDefault="003B1791" w:rsidP="003B1791">
      <w:pPr>
        <w:autoSpaceDE w:val="0"/>
        <w:autoSpaceDN w:val="0"/>
        <w:adjustRightInd w:val="0"/>
        <w:ind w:firstLine="540"/>
        <w:jc w:val="both"/>
        <w:rPr>
          <w:sz w:val="28"/>
          <w:szCs w:val="28"/>
        </w:rPr>
      </w:pPr>
      <w:r w:rsidRPr="00B155FB">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B155FB">
          <w:rPr>
            <w:sz w:val="28"/>
            <w:szCs w:val="28"/>
          </w:rPr>
          <w:t>частью 1.3 статьи 16</w:t>
        </w:r>
      </w:hyperlink>
      <w:r w:rsidRPr="00B155FB">
        <w:rPr>
          <w:sz w:val="28"/>
          <w:szCs w:val="28"/>
        </w:rPr>
        <w:t xml:space="preserve"> №210-ФЗ;</w:t>
      </w:r>
    </w:p>
    <w:p w:rsidR="003B1791" w:rsidRPr="00B155FB" w:rsidRDefault="003B1791" w:rsidP="003B1791">
      <w:pPr>
        <w:autoSpaceDE w:val="0"/>
        <w:autoSpaceDN w:val="0"/>
        <w:adjustRightInd w:val="0"/>
        <w:ind w:firstLine="540"/>
        <w:jc w:val="both"/>
        <w:rPr>
          <w:sz w:val="28"/>
          <w:szCs w:val="28"/>
        </w:rPr>
      </w:pPr>
      <w:r w:rsidRPr="00B155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B155FB">
          <w:rPr>
            <w:sz w:val="28"/>
            <w:szCs w:val="28"/>
          </w:rPr>
          <w:t>частью 1.1 статьи 16</w:t>
        </w:r>
      </w:hyperlink>
      <w:r w:rsidRPr="00B155FB">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B155FB">
          <w:rPr>
            <w:sz w:val="28"/>
            <w:szCs w:val="28"/>
          </w:rPr>
          <w:t>частью 1.3 статьи 16</w:t>
        </w:r>
      </w:hyperlink>
      <w:r w:rsidRPr="00B155FB">
        <w:rPr>
          <w:sz w:val="28"/>
          <w:szCs w:val="28"/>
        </w:rPr>
        <w:t xml:space="preserve"> №210-ФЗ.</w:t>
      </w:r>
    </w:p>
    <w:p w:rsidR="003B1791" w:rsidRPr="00B155FB" w:rsidRDefault="003B1791" w:rsidP="003B1791">
      <w:pPr>
        <w:autoSpaceDE w:val="0"/>
        <w:autoSpaceDN w:val="0"/>
        <w:adjustRightInd w:val="0"/>
        <w:ind w:firstLine="540"/>
        <w:jc w:val="both"/>
        <w:rPr>
          <w:sz w:val="28"/>
          <w:szCs w:val="28"/>
        </w:rPr>
      </w:pPr>
      <w:r w:rsidRPr="00B155FB">
        <w:rPr>
          <w:sz w:val="28"/>
          <w:szCs w:val="28"/>
        </w:rPr>
        <w:t>8) нарушение срока или порядка выдачи документов по результатам предоставления муниципальной услуги;</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B155FB">
          <w:rPr>
            <w:sz w:val="28"/>
            <w:szCs w:val="28"/>
          </w:rPr>
          <w:t>частью 1.3 статьи 16</w:t>
        </w:r>
      </w:hyperlink>
      <w:r w:rsidRPr="00B155FB">
        <w:rPr>
          <w:sz w:val="28"/>
          <w:szCs w:val="28"/>
        </w:rPr>
        <w:t xml:space="preserve"> № 210-ФЗ.</w:t>
      </w:r>
    </w:p>
    <w:p w:rsidR="003B1791" w:rsidRPr="00B155FB" w:rsidRDefault="003B1791" w:rsidP="003B1791">
      <w:pPr>
        <w:widowControl w:val="0"/>
        <w:autoSpaceDE w:val="0"/>
        <w:autoSpaceDN w:val="0"/>
        <w:adjustRightInd w:val="0"/>
        <w:ind w:firstLine="720"/>
        <w:jc w:val="both"/>
        <w:rPr>
          <w:sz w:val="28"/>
          <w:szCs w:val="28"/>
        </w:rPr>
      </w:pPr>
    </w:p>
    <w:p w:rsidR="003B1791" w:rsidRPr="00B155FB" w:rsidRDefault="003B1791" w:rsidP="003B1791">
      <w:pPr>
        <w:autoSpaceDE w:val="0"/>
        <w:autoSpaceDN w:val="0"/>
        <w:adjustRightInd w:val="0"/>
        <w:jc w:val="center"/>
        <w:outlineLvl w:val="0"/>
        <w:rPr>
          <w:b/>
          <w:sz w:val="28"/>
          <w:szCs w:val="28"/>
        </w:rPr>
      </w:pPr>
      <w:r w:rsidRPr="00B155FB">
        <w:rPr>
          <w:b/>
          <w:sz w:val="28"/>
          <w:szCs w:val="28"/>
        </w:rPr>
        <w:t>5.2. Предмет жалобы</w:t>
      </w:r>
    </w:p>
    <w:p w:rsidR="003B1791" w:rsidRPr="00B155FB" w:rsidRDefault="003B1791" w:rsidP="003B1791">
      <w:pPr>
        <w:autoSpaceDE w:val="0"/>
        <w:autoSpaceDN w:val="0"/>
        <w:adjustRightInd w:val="0"/>
        <w:ind w:firstLine="540"/>
        <w:jc w:val="both"/>
        <w:rPr>
          <w:sz w:val="28"/>
          <w:szCs w:val="28"/>
        </w:rPr>
      </w:pPr>
      <w:r w:rsidRPr="00B155FB">
        <w:rPr>
          <w:sz w:val="28"/>
          <w:szCs w:val="28"/>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3B1791" w:rsidRPr="00B155FB" w:rsidRDefault="003B1791" w:rsidP="003B1791">
      <w:pPr>
        <w:autoSpaceDE w:val="0"/>
        <w:autoSpaceDN w:val="0"/>
        <w:adjustRightInd w:val="0"/>
        <w:ind w:firstLine="540"/>
        <w:jc w:val="both"/>
        <w:rPr>
          <w:sz w:val="28"/>
          <w:szCs w:val="28"/>
        </w:rPr>
      </w:pPr>
      <w:r w:rsidRPr="00B155FB">
        <w:rPr>
          <w:sz w:val="28"/>
          <w:szCs w:val="28"/>
        </w:rPr>
        <w:t>5.2.2. Жалоба должна содержать:</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1) наименование органа, предоставляющего муниципальную услугу, </w:t>
      </w:r>
      <w:r w:rsidRPr="00B155FB">
        <w:rPr>
          <w:sz w:val="28"/>
          <w:szCs w:val="28"/>
        </w:rPr>
        <w:lastRenderedPageBreak/>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3) сведения об обжалуемых решениях и действиях (бездействии);</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B1791" w:rsidRPr="00B155FB" w:rsidRDefault="003B1791" w:rsidP="003B1791">
      <w:pPr>
        <w:widowControl w:val="0"/>
        <w:autoSpaceDE w:val="0"/>
        <w:autoSpaceDN w:val="0"/>
        <w:adjustRightInd w:val="0"/>
        <w:ind w:firstLine="720"/>
        <w:jc w:val="both"/>
        <w:rPr>
          <w:sz w:val="28"/>
          <w:szCs w:val="28"/>
        </w:rPr>
      </w:pPr>
      <w:r w:rsidRPr="00B155FB">
        <w:rPr>
          <w:sz w:val="28"/>
          <w:szCs w:val="28"/>
        </w:rPr>
        <w:t>Заявителем могут быть представлены документы (при наличии), подтверждающие доводы заявителя, либо их копии.</w:t>
      </w:r>
    </w:p>
    <w:p w:rsidR="003B1791" w:rsidRPr="00B155FB" w:rsidRDefault="003B1791" w:rsidP="003B1791">
      <w:pPr>
        <w:autoSpaceDE w:val="0"/>
        <w:autoSpaceDN w:val="0"/>
        <w:adjustRightInd w:val="0"/>
        <w:jc w:val="both"/>
        <w:rPr>
          <w:bCs/>
          <w:sz w:val="28"/>
          <w:szCs w:val="28"/>
        </w:rPr>
      </w:pPr>
    </w:p>
    <w:p w:rsidR="003B1791" w:rsidRPr="00B155FB" w:rsidRDefault="003B1791" w:rsidP="003B1791">
      <w:pPr>
        <w:autoSpaceDE w:val="0"/>
        <w:autoSpaceDN w:val="0"/>
        <w:adjustRightInd w:val="0"/>
        <w:jc w:val="center"/>
        <w:outlineLvl w:val="0"/>
        <w:rPr>
          <w:b/>
          <w:sz w:val="28"/>
          <w:szCs w:val="28"/>
        </w:rPr>
      </w:pPr>
      <w:r w:rsidRPr="00B155FB">
        <w:rPr>
          <w:b/>
          <w:sz w:val="28"/>
          <w:szCs w:val="28"/>
        </w:rPr>
        <w:t>5.3. Органы местного самоуправления</w:t>
      </w:r>
      <w:r w:rsidRPr="00B155FB">
        <w:rPr>
          <w:b/>
          <w:sz w:val="28"/>
          <w:szCs w:val="28"/>
        </w:rPr>
        <w:br/>
        <w:t>и уполномоченные на рассмотрение жалобы должностные лица,</w:t>
      </w:r>
    </w:p>
    <w:p w:rsidR="003B1791" w:rsidRPr="00B155FB" w:rsidRDefault="003B1791" w:rsidP="003B1791">
      <w:pPr>
        <w:autoSpaceDE w:val="0"/>
        <w:autoSpaceDN w:val="0"/>
        <w:adjustRightInd w:val="0"/>
        <w:jc w:val="center"/>
        <w:rPr>
          <w:b/>
          <w:sz w:val="28"/>
          <w:szCs w:val="28"/>
        </w:rPr>
      </w:pPr>
      <w:r w:rsidRPr="00B155FB">
        <w:rPr>
          <w:b/>
          <w:sz w:val="28"/>
          <w:szCs w:val="28"/>
        </w:rPr>
        <w:t>которым может быть направлена жалоба</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5.3.1. Жалоба рассматривается органом местного самоуправления администрацией  Марксовского 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B155FB">
          <w:rPr>
            <w:sz w:val="28"/>
            <w:szCs w:val="28"/>
          </w:rPr>
          <w:t>частью 1.1 статьи 16</w:t>
        </w:r>
      </w:hyperlink>
      <w:r w:rsidRPr="00B155FB">
        <w:rPr>
          <w:sz w:val="28"/>
          <w:szCs w:val="28"/>
        </w:rPr>
        <w:t xml:space="preserve"> № 210-ФЗ, подаются руководителям этих организаций.</w:t>
      </w:r>
    </w:p>
    <w:p w:rsidR="003B1791" w:rsidRPr="00B155FB" w:rsidRDefault="003B1791" w:rsidP="003B1791">
      <w:pPr>
        <w:autoSpaceDE w:val="0"/>
        <w:autoSpaceDN w:val="0"/>
        <w:adjustRightInd w:val="0"/>
        <w:jc w:val="both"/>
        <w:outlineLvl w:val="0"/>
        <w:rPr>
          <w:bCs/>
          <w:sz w:val="28"/>
          <w:szCs w:val="28"/>
        </w:rPr>
      </w:pPr>
    </w:p>
    <w:p w:rsidR="003B1791" w:rsidRPr="00B155FB" w:rsidRDefault="003B1791" w:rsidP="003B1791">
      <w:pPr>
        <w:autoSpaceDE w:val="0"/>
        <w:autoSpaceDN w:val="0"/>
        <w:adjustRightInd w:val="0"/>
        <w:jc w:val="center"/>
        <w:outlineLvl w:val="0"/>
        <w:rPr>
          <w:b/>
          <w:sz w:val="28"/>
          <w:szCs w:val="28"/>
        </w:rPr>
      </w:pPr>
      <w:r w:rsidRPr="00B155FB">
        <w:rPr>
          <w:b/>
          <w:sz w:val="28"/>
          <w:szCs w:val="28"/>
        </w:rPr>
        <w:t>5.4. Порядок подачи и рассмотрения жалобы</w:t>
      </w:r>
    </w:p>
    <w:p w:rsidR="003B1791" w:rsidRPr="00B155FB" w:rsidRDefault="003B1791" w:rsidP="003B1791">
      <w:pPr>
        <w:autoSpaceDE w:val="0"/>
        <w:autoSpaceDN w:val="0"/>
        <w:adjustRightInd w:val="0"/>
        <w:ind w:firstLine="540"/>
        <w:jc w:val="both"/>
        <w:rPr>
          <w:sz w:val="28"/>
          <w:szCs w:val="28"/>
        </w:rPr>
      </w:pPr>
      <w:r w:rsidRPr="00B155FB">
        <w:rPr>
          <w:sz w:val="28"/>
          <w:szCs w:val="28"/>
        </w:rPr>
        <w:t>5.4.1. Жалоба подается в письменной форме на бумажном носителе</w:t>
      </w:r>
      <w:r w:rsidRPr="00B155FB">
        <w:rPr>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155FB">
        <w:rPr>
          <w:sz w:val="28"/>
          <w:szCs w:val="28"/>
        </w:rPr>
        <w:t xml:space="preserve">предусмотренных </w:t>
      </w:r>
      <w:hyperlink r:id="rId19" w:history="1">
        <w:r w:rsidRPr="00B155FB">
          <w:rPr>
            <w:sz w:val="28"/>
            <w:szCs w:val="28"/>
          </w:rPr>
          <w:t xml:space="preserve">частью 1.1 </w:t>
        </w:r>
        <w:r w:rsidRPr="00B155FB">
          <w:rPr>
            <w:sz w:val="28"/>
            <w:szCs w:val="28"/>
          </w:rPr>
          <w:lastRenderedPageBreak/>
          <w:t>статьи 16</w:t>
        </w:r>
      </w:hyperlink>
      <w:r w:rsidRPr="00B155FB">
        <w:rPr>
          <w:sz w:val="28"/>
          <w:szCs w:val="28"/>
        </w:rPr>
        <w:t xml:space="preserve"> № 210-ФЗ,</w:t>
      </w:r>
      <w:r w:rsidRPr="00B155FB">
        <w:rPr>
          <w:b/>
          <w:bCs/>
          <w:sz w:val="28"/>
          <w:szCs w:val="28"/>
        </w:rPr>
        <w:t xml:space="preserve"> </w:t>
      </w:r>
      <w:r w:rsidRPr="00B155FB">
        <w:rPr>
          <w:bCs/>
          <w:sz w:val="28"/>
          <w:szCs w:val="28"/>
        </w:rPr>
        <w:t xml:space="preserve"> а также может быть принята при личном приеме заявителя в органе местного самоуправления</w:t>
      </w:r>
      <w:r w:rsidRPr="00B155FB">
        <w:rPr>
          <w:sz w:val="28"/>
          <w:szCs w:val="28"/>
        </w:rPr>
        <w:t xml:space="preserve">. </w:t>
      </w:r>
    </w:p>
    <w:p w:rsidR="003B1791" w:rsidRPr="00B155FB" w:rsidRDefault="003B1791" w:rsidP="003B1791">
      <w:pPr>
        <w:autoSpaceDE w:val="0"/>
        <w:autoSpaceDN w:val="0"/>
        <w:adjustRightInd w:val="0"/>
        <w:ind w:firstLine="540"/>
        <w:contextualSpacing/>
        <w:jc w:val="both"/>
        <w:rPr>
          <w:sz w:val="28"/>
          <w:szCs w:val="28"/>
        </w:rPr>
      </w:pPr>
      <w:r w:rsidRPr="00B155FB">
        <w:rPr>
          <w:sz w:val="28"/>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1791" w:rsidRPr="00B155FB" w:rsidRDefault="003B1791" w:rsidP="003B1791">
      <w:pPr>
        <w:autoSpaceDE w:val="0"/>
        <w:autoSpaceDN w:val="0"/>
        <w:adjustRightInd w:val="0"/>
        <w:ind w:firstLine="540"/>
        <w:contextualSpacing/>
        <w:jc w:val="both"/>
        <w:rPr>
          <w:sz w:val="28"/>
          <w:szCs w:val="28"/>
        </w:rPr>
      </w:pPr>
      <w:r w:rsidRPr="00B155FB">
        <w:rPr>
          <w:sz w:val="28"/>
          <w:szCs w:val="28"/>
        </w:rPr>
        <w:t>оформленная в соответствии с законодательством Российской Федерации доверенность (для физических лиц);</w:t>
      </w:r>
    </w:p>
    <w:p w:rsidR="003B1791" w:rsidRPr="00B155FB" w:rsidRDefault="003B1791" w:rsidP="003B1791">
      <w:pPr>
        <w:autoSpaceDE w:val="0"/>
        <w:autoSpaceDN w:val="0"/>
        <w:adjustRightInd w:val="0"/>
        <w:ind w:firstLine="540"/>
        <w:contextualSpacing/>
        <w:jc w:val="both"/>
        <w:rPr>
          <w:sz w:val="28"/>
          <w:szCs w:val="28"/>
        </w:rPr>
      </w:pPr>
      <w:r w:rsidRPr="00B155FB">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1791" w:rsidRPr="00B155FB" w:rsidRDefault="003B1791" w:rsidP="003B1791">
      <w:pPr>
        <w:autoSpaceDE w:val="0"/>
        <w:autoSpaceDN w:val="0"/>
        <w:adjustRightInd w:val="0"/>
        <w:ind w:firstLine="540"/>
        <w:jc w:val="both"/>
        <w:rPr>
          <w:sz w:val="28"/>
          <w:szCs w:val="28"/>
        </w:rPr>
      </w:pPr>
      <w:r w:rsidRPr="00B155F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1791" w:rsidRPr="00B155FB" w:rsidRDefault="003B1791" w:rsidP="003B1791">
      <w:pPr>
        <w:autoSpaceDE w:val="0"/>
        <w:autoSpaceDN w:val="0"/>
        <w:adjustRightInd w:val="0"/>
        <w:ind w:firstLine="540"/>
        <w:jc w:val="both"/>
        <w:rPr>
          <w:sz w:val="28"/>
          <w:szCs w:val="28"/>
        </w:rPr>
      </w:pPr>
      <w:r w:rsidRPr="00B155FB">
        <w:rPr>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B1791" w:rsidRPr="00B155FB" w:rsidRDefault="003B1791" w:rsidP="003B1791">
      <w:pPr>
        <w:autoSpaceDE w:val="0"/>
        <w:autoSpaceDN w:val="0"/>
        <w:adjustRightInd w:val="0"/>
        <w:ind w:firstLine="540"/>
        <w:jc w:val="both"/>
        <w:rPr>
          <w:sz w:val="28"/>
          <w:szCs w:val="28"/>
        </w:rPr>
      </w:pPr>
      <w:r w:rsidRPr="00B155FB">
        <w:rPr>
          <w:sz w:val="28"/>
          <w:szCs w:val="28"/>
        </w:rPr>
        <w:t>Время приема жалоб должно совпадать со временем предоставления муниципальной услуги.</w:t>
      </w:r>
    </w:p>
    <w:p w:rsidR="003B1791" w:rsidRPr="00B155FB" w:rsidRDefault="003B1791" w:rsidP="003B1791">
      <w:pPr>
        <w:autoSpaceDE w:val="0"/>
        <w:autoSpaceDN w:val="0"/>
        <w:adjustRightInd w:val="0"/>
        <w:ind w:firstLine="540"/>
        <w:jc w:val="both"/>
        <w:rPr>
          <w:sz w:val="28"/>
          <w:szCs w:val="28"/>
        </w:rPr>
      </w:pPr>
      <w:r w:rsidRPr="00B155FB">
        <w:rPr>
          <w:sz w:val="28"/>
          <w:szCs w:val="28"/>
        </w:rPr>
        <w:t>Жалоба в письменной форме может также быть направлена по почте.</w:t>
      </w:r>
    </w:p>
    <w:p w:rsidR="003B1791" w:rsidRPr="00B155FB" w:rsidRDefault="003B1791" w:rsidP="003B1791">
      <w:pPr>
        <w:autoSpaceDE w:val="0"/>
        <w:autoSpaceDN w:val="0"/>
        <w:adjustRightInd w:val="0"/>
        <w:ind w:firstLine="540"/>
        <w:jc w:val="both"/>
        <w:rPr>
          <w:sz w:val="28"/>
          <w:szCs w:val="28"/>
        </w:rPr>
      </w:pPr>
      <w:r w:rsidRPr="00B155FB">
        <w:rPr>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1791" w:rsidRPr="00B155FB" w:rsidRDefault="003B1791" w:rsidP="003B1791">
      <w:pPr>
        <w:autoSpaceDE w:val="0"/>
        <w:autoSpaceDN w:val="0"/>
        <w:adjustRightInd w:val="0"/>
        <w:ind w:firstLine="540"/>
        <w:jc w:val="both"/>
        <w:rPr>
          <w:sz w:val="28"/>
          <w:szCs w:val="28"/>
        </w:rPr>
      </w:pPr>
      <w:r w:rsidRPr="00B155FB">
        <w:rPr>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1791" w:rsidRPr="00B155FB" w:rsidRDefault="003B1791" w:rsidP="003B1791">
      <w:pPr>
        <w:autoSpaceDE w:val="0"/>
        <w:autoSpaceDN w:val="0"/>
        <w:adjustRightInd w:val="0"/>
        <w:ind w:firstLine="540"/>
        <w:jc w:val="both"/>
        <w:rPr>
          <w:sz w:val="28"/>
          <w:szCs w:val="28"/>
        </w:rPr>
      </w:pPr>
      <w:r w:rsidRPr="00B155FB">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B155FB">
          <w:rPr>
            <w:sz w:val="28"/>
            <w:szCs w:val="28"/>
          </w:rPr>
          <w:t>статьей</w:t>
        </w:r>
      </w:hyperlink>
      <w:r w:rsidRPr="00B155FB">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1791" w:rsidRPr="00B155FB" w:rsidRDefault="003B1791" w:rsidP="003B1791">
      <w:pPr>
        <w:autoSpaceDE w:val="0"/>
        <w:autoSpaceDN w:val="0"/>
        <w:adjustRightInd w:val="0"/>
        <w:ind w:firstLine="540"/>
        <w:jc w:val="both"/>
        <w:rPr>
          <w:sz w:val="28"/>
          <w:szCs w:val="28"/>
        </w:rPr>
      </w:pPr>
      <w:r w:rsidRPr="00B155FB">
        <w:rPr>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3B1791" w:rsidRPr="00B155FB" w:rsidRDefault="003B1791" w:rsidP="003B1791">
      <w:pPr>
        <w:autoSpaceDE w:val="0"/>
        <w:autoSpaceDN w:val="0"/>
        <w:adjustRightInd w:val="0"/>
        <w:ind w:firstLine="540"/>
        <w:jc w:val="both"/>
        <w:rPr>
          <w:sz w:val="28"/>
          <w:szCs w:val="28"/>
        </w:rPr>
      </w:pPr>
      <w:r w:rsidRPr="00B155FB">
        <w:rPr>
          <w:sz w:val="28"/>
          <w:szCs w:val="28"/>
        </w:rPr>
        <w:lastRenderedPageBreak/>
        <w:t xml:space="preserve"> </w:t>
      </w:r>
      <w:hyperlink r:id="rId21" w:history="1">
        <w:r w:rsidRPr="00B155FB">
          <w:rPr>
            <w:sz w:val="28"/>
            <w:szCs w:val="28"/>
          </w:rPr>
          <w:t>статьей 5.63</w:t>
        </w:r>
      </w:hyperlink>
      <w:r w:rsidRPr="00B155FB">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B1791" w:rsidRPr="00B155FB" w:rsidRDefault="003B1791" w:rsidP="003B1791">
      <w:pPr>
        <w:autoSpaceDE w:val="0"/>
        <w:autoSpaceDN w:val="0"/>
        <w:adjustRightInd w:val="0"/>
        <w:ind w:firstLine="540"/>
        <w:jc w:val="both"/>
        <w:rPr>
          <w:sz w:val="28"/>
          <w:szCs w:val="28"/>
        </w:rPr>
      </w:pPr>
    </w:p>
    <w:p w:rsidR="003B1791" w:rsidRPr="00B155FB" w:rsidRDefault="003B1791" w:rsidP="003B1791">
      <w:pPr>
        <w:autoSpaceDE w:val="0"/>
        <w:autoSpaceDN w:val="0"/>
        <w:adjustRightInd w:val="0"/>
        <w:ind w:firstLine="540"/>
        <w:jc w:val="center"/>
        <w:rPr>
          <w:b/>
          <w:sz w:val="28"/>
          <w:szCs w:val="28"/>
        </w:rPr>
      </w:pPr>
      <w:r w:rsidRPr="00B155FB">
        <w:rPr>
          <w:b/>
          <w:sz w:val="28"/>
          <w:szCs w:val="28"/>
        </w:rPr>
        <w:t>5.5. Сроки рассмотрения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 xml:space="preserve">5.5.1. Жалоба, поступившая в орган, предоставляющий </w:t>
      </w:r>
      <w:r w:rsidRPr="00B155FB">
        <w:rPr>
          <w:sz w:val="28"/>
          <w:szCs w:val="28"/>
        </w:rPr>
        <w:t>муниципальную</w:t>
      </w:r>
      <w:r w:rsidRPr="00B155FB">
        <w:rPr>
          <w:bCs/>
          <w:sz w:val="28"/>
          <w:szCs w:val="28"/>
        </w:rPr>
        <w:t xml:space="preserve"> услугу, МФЦ, учредителю МФЦ, в организации, </w:t>
      </w:r>
      <w:r w:rsidRPr="00B155FB">
        <w:rPr>
          <w:sz w:val="28"/>
          <w:szCs w:val="28"/>
        </w:rPr>
        <w:t xml:space="preserve">предусмотренные </w:t>
      </w:r>
      <w:hyperlink r:id="rId22" w:history="1">
        <w:r w:rsidRPr="00B155FB">
          <w:rPr>
            <w:sz w:val="28"/>
            <w:szCs w:val="28"/>
          </w:rPr>
          <w:t>частью 1.1 статьи 16</w:t>
        </w:r>
      </w:hyperlink>
      <w:r w:rsidRPr="00B155FB">
        <w:rPr>
          <w:sz w:val="28"/>
          <w:szCs w:val="28"/>
        </w:rPr>
        <w:t xml:space="preserve"> № 210-ФЗ, </w:t>
      </w:r>
      <w:r w:rsidRPr="00B155FB">
        <w:rPr>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155FB">
        <w:rPr>
          <w:sz w:val="28"/>
          <w:szCs w:val="28"/>
        </w:rPr>
        <w:t>муниципальную</w:t>
      </w:r>
      <w:r w:rsidRPr="00B155FB">
        <w:rPr>
          <w:bCs/>
          <w:sz w:val="28"/>
          <w:szCs w:val="28"/>
        </w:rPr>
        <w:t xml:space="preserve"> услугу, должностного лица органа, предоставляющего </w:t>
      </w:r>
      <w:r w:rsidRPr="00B155FB">
        <w:rPr>
          <w:sz w:val="28"/>
          <w:szCs w:val="28"/>
        </w:rPr>
        <w:t>муниципальную</w:t>
      </w:r>
      <w:r w:rsidRPr="00B155FB">
        <w:rPr>
          <w:bCs/>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3B1791" w:rsidRPr="00B155FB" w:rsidRDefault="003B1791" w:rsidP="003B1791">
      <w:pPr>
        <w:autoSpaceDE w:val="0"/>
        <w:autoSpaceDN w:val="0"/>
        <w:adjustRightInd w:val="0"/>
        <w:ind w:firstLine="540"/>
        <w:jc w:val="center"/>
        <w:rPr>
          <w:b/>
          <w:sz w:val="28"/>
          <w:szCs w:val="28"/>
        </w:rPr>
      </w:pPr>
    </w:p>
    <w:p w:rsidR="003B1791" w:rsidRPr="00CA3E75" w:rsidRDefault="003B1791" w:rsidP="003B1791">
      <w:pPr>
        <w:autoSpaceDE w:val="0"/>
        <w:autoSpaceDN w:val="0"/>
        <w:adjustRightInd w:val="0"/>
        <w:ind w:firstLine="540"/>
        <w:jc w:val="center"/>
        <w:rPr>
          <w:b/>
          <w:sz w:val="28"/>
          <w:szCs w:val="28"/>
        </w:rPr>
      </w:pPr>
      <w:r w:rsidRPr="00B155FB">
        <w:rPr>
          <w:b/>
          <w:sz w:val="28"/>
          <w:szCs w:val="28"/>
        </w:rPr>
        <w:t>5.6. Результат рассмотрения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5.6.1. По результатам рассмотрения жалобы принимается одно из следующих решений:</w:t>
      </w:r>
    </w:p>
    <w:p w:rsidR="003B1791" w:rsidRPr="00B155FB" w:rsidRDefault="003B1791" w:rsidP="003B1791">
      <w:pPr>
        <w:autoSpaceDE w:val="0"/>
        <w:autoSpaceDN w:val="0"/>
        <w:adjustRightInd w:val="0"/>
        <w:ind w:firstLine="540"/>
        <w:contextualSpacing/>
        <w:jc w:val="both"/>
        <w:rPr>
          <w:sz w:val="28"/>
          <w:szCs w:val="28"/>
        </w:rPr>
      </w:pPr>
      <w:r w:rsidRPr="00B155F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3B1791" w:rsidRPr="00B155FB" w:rsidRDefault="003B1791" w:rsidP="003B1791">
      <w:pPr>
        <w:autoSpaceDE w:val="0"/>
        <w:autoSpaceDN w:val="0"/>
        <w:adjustRightInd w:val="0"/>
        <w:ind w:firstLine="540"/>
        <w:contextualSpacing/>
        <w:jc w:val="both"/>
        <w:rPr>
          <w:sz w:val="28"/>
          <w:szCs w:val="28"/>
        </w:rPr>
      </w:pPr>
      <w:r w:rsidRPr="00B155FB">
        <w:rPr>
          <w:sz w:val="28"/>
          <w:szCs w:val="28"/>
        </w:rPr>
        <w:t>2) в удовлетворении жалобы отказывается.</w:t>
      </w:r>
    </w:p>
    <w:p w:rsidR="003B1791" w:rsidRPr="00B155FB" w:rsidRDefault="003B1791" w:rsidP="003B1791">
      <w:pPr>
        <w:autoSpaceDE w:val="0"/>
        <w:autoSpaceDN w:val="0"/>
        <w:adjustRightInd w:val="0"/>
        <w:rPr>
          <w:b/>
          <w:sz w:val="28"/>
          <w:szCs w:val="28"/>
        </w:rPr>
      </w:pPr>
    </w:p>
    <w:p w:rsidR="003B1791" w:rsidRPr="00CA3E75" w:rsidRDefault="003B1791" w:rsidP="003B1791">
      <w:pPr>
        <w:autoSpaceDE w:val="0"/>
        <w:autoSpaceDN w:val="0"/>
        <w:adjustRightInd w:val="0"/>
        <w:ind w:firstLine="540"/>
        <w:jc w:val="center"/>
        <w:rPr>
          <w:b/>
          <w:sz w:val="28"/>
          <w:szCs w:val="28"/>
        </w:rPr>
      </w:pPr>
      <w:r w:rsidRPr="00B155FB">
        <w:rPr>
          <w:b/>
          <w:sz w:val="28"/>
          <w:szCs w:val="28"/>
        </w:rPr>
        <w:t>5.7. Порядок информирования заявителя о результатах рассмотрения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155FB">
          <w:rPr>
            <w:bCs/>
            <w:sz w:val="28"/>
            <w:szCs w:val="28"/>
          </w:rPr>
          <w:t>пункте</w:t>
        </w:r>
      </w:hyperlink>
      <w:r w:rsidRPr="00B155FB">
        <w:rPr>
          <w:bCs/>
          <w:sz w:val="28"/>
          <w:szCs w:val="28"/>
        </w:rPr>
        <w:t xml:space="preserve"> 5.6.1. Административного регламента.</w:t>
      </w:r>
    </w:p>
    <w:p w:rsidR="003B1791" w:rsidRPr="00B155FB" w:rsidRDefault="003B1791" w:rsidP="003B1791">
      <w:pPr>
        <w:autoSpaceDE w:val="0"/>
        <w:autoSpaceDN w:val="0"/>
        <w:adjustRightInd w:val="0"/>
        <w:ind w:firstLine="540"/>
        <w:jc w:val="both"/>
        <w:rPr>
          <w:b/>
          <w:sz w:val="28"/>
          <w:szCs w:val="28"/>
        </w:rPr>
      </w:pPr>
      <w:r w:rsidRPr="00B155FB">
        <w:rPr>
          <w:bCs/>
          <w:sz w:val="28"/>
          <w:szCs w:val="28"/>
        </w:rPr>
        <w:t xml:space="preserve">5.7.2. </w:t>
      </w:r>
      <w:r w:rsidRPr="00B155FB">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3B1791" w:rsidRPr="00B155FB" w:rsidRDefault="003B1791" w:rsidP="003B1791">
      <w:pPr>
        <w:pStyle w:val="ConsPlusNormal"/>
        <w:jc w:val="center"/>
        <w:outlineLvl w:val="2"/>
        <w:rPr>
          <w:rFonts w:ascii="Times New Roman" w:hAnsi="Times New Roman" w:cs="Times New Roman"/>
          <w:sz w:val="28"/>
          <w:szCs w:val="28"/>
        </w:rPr>
      </w:pPr>
    </w:p>
    <w:p w:rsidR="003B1791" w:rsidRPr="00CA3E75" w:rsidRDefault="003B1791" w:rsidP="003B1791">
      <w:pPr>
        <w:pStyle w:val="ConsPlusNormal"/>
        <w:jc w:val="center"/>
        <w:outlineLvl w:val="2"/>
        <w:rPr>
          <w:rFonts w:ascii="Times New Roman" w:hAnsi="Times New Roman" w:cs="Times New Roman"/>
          <w:b/>
          <w:sz w:val="28"/>
          <w:szCs w:val="28"/>
        </w:rPr>
      </w:pPr>
      <w:r w:rsidRPr="00B155FB">
        <w:rPr>
          <w:rFonts w:ascii="Times New Roman" w:hAnsi="Times New Roman" w:cs="Times New Roman"/>
          <w:b/>
          <w:sz w:val="28"/>
          <w:szCs w:val="28"/>
        </w:rPr>
        <w:t>5.8. Порядок обжалования решения по жалобе</w:t>
      </w:r>
    </w:p>
    <w:p w:rsidR="003B1791" w:rsidRPr="00B155FB" w:rsidRDefault="003B1791" w:rsidP="003B1791">
      <w:pPr>
        <w:autoSpaceDE w:val="0"/>
        <w:autoSpaceDN w:val="0"/>
        <w:adjustRightInd w:val="0"/>
        <w:ind w:firstLine="540"/>
        <w:jc w:val="both"/>
        <w:rPr>
          <w:sz w:val="28"/>
          <w:szCs w:val="28"/>
        </w:rPr>
      </w:pPr>
      <w:r w:rsidRPr="00B155FB">
        <w:rPr>
          <w:sz w:val="28"/>
          <w:szCs w:val="28"/>
        </w:rPr>
        <w:t>5.8.1. Заявитель вправе обжаловать принятое по жалобе решение в порядке, установленном пунктом 5.3.1. настоящего Административного регламента.</w:t>
      </w:r>
    </w:p>
    <w:p w:rsidR="003B1791" w:rsidRPr="00B155FB" w:rsidRDefault="003B1791" w:rsidP="003B1791">
      <w:pPr>
        <w:autoSpaceDE w:val="0"/>
        <w:autoSpaceDN w:val="0"/>
        <w:adjustRightInd w:val="0"/>
        <w:jc w:val="both"/>
        <w:rPr>
          <w:sz w:val="28"/>
          <w:szCs w:val="28"/>
        </w:rPr>
      </w:pPr>
    </w:p>
    <w:p w:rsidR="003B1791" w:rsidRPr="00B155FB" w:rsidRDefault="003B1791" w:rsidP="003B1791">
      <w:pPr>
        <w:autoSpaceDE w:val="0"/>
        <w:autoSpaceDN w:val="0"/>
        <w:adjustRightInd w:val="0"/>
        <w:jc w:val="center"/>
        <w:outlineLvl w:val="0"/>
        <w:rPr>
          <w:b/>
          <w:bCs/>
          <w:sz w:val="28"/>
          <w:szCs w:val="28"/>
        </w:rPr>
      </w:pPr>
      <w:r w:rsidRPr="00B155FB">
        <w:rPr>
          <w:b/>
          <w:bCs/>
          <w:sz w:val="28"/>
          <w:szCs w:val="28"/>
        </w:rPr>
        <w:t>5.9. Право заявителя на получение информации и документов,</w:t>
      </w:r>
    </w:p>
    <w:p w:rsidR="003B1791" w:rsidRPr="00CA3E75" w:rsidRDefault="003B1791" w:rsidP="003B1791">
      <w:pPr>
        <w:autoSpaceDE w:val="0"/>
        <w:autoSpaceDN w:val="0"/>
        <w:adjustRightInd w:val="0"/>
        <w:jc w:val="center"/>
        <w:rPr>
          <w:b/>
          <w:bCs/>
          <w:sz w:val="28"/>
          <w:szCs w:val="28"/>
        </w:rPr>
      </w:pPr>
      <w:r w:rsidRPr="00B155FB">
        <w:rPr>
          <w:b/>
          <w:bCs/>
          <w:sz w:val="28"/>
          <w:szCs w:val="28"/>
        </w:rPr>
        <w:t>необходимых для обоснования и рассмотрения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lastRenderedPageBreak/>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B1791" w:rsidRPr="00B155FB" w:rsidRDefault="003B1791" w:rsidP="003B1791">
      <w:pPr>
        <w:autoSpaceDE w:val="0"/>
        <w:autoSpaceDN w:val="0"/>
        <w:adjustRightInd w:val="0"/>
        <w:jc w:val="both"/>
        <w:rPr>
          <w:b/>
          <w:bCs/>
          <w:sz w:val="28"/>
          <w:szCs w:val="28"/>
        </w:rPr>
      </w:pPr>
    </w:p>
    <w:p w:rsidR="003B1791" w:rsidRPr="00125FB2" w:rsidRDefault="003B1791" w:rsidP="003B1791">
      <w:pPr>
        <w:autoSpaceDE w:val="0"/>
        <w:autoSpaceDN w:val="0"/>
        <w:adjustRightInd w:val="0"/>
        <w:jc w:val="center"/>
        <w:outlineLvl w:val="0"/>
        <w:rPr>
          <w:b/>
          <w:bCs/>
          <w:sz w:val="28"/>
          <w:szCs w:val="28"/>
        </w:rPr>
      </w:pPr>
      <w:r w:rsidRPr="00CA3E75">
        <w:rPr>
          <w:b/>
          <w:bCs/>
          <w:sz w:val="28"/>
          <w:szCs w:val="28"/>
        </w:rPr>
        <w:t>5.10. Способы информирования заявителя  о порядке подачи и рассмотрения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5.10.1. Информирование заявителей о порядке подачи и рассмотрения жалобы осуществляется следующими способами:</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B1791" w:rsidRPr="00B155FB" w:rsidRDefault="003B1791" w:rsidP="003B1791">
      <w:pPr>
        <w:autoSpaceDE w:val="0"/>
        <w:autoSpaceDN w:val="0"/>
        <w:adjustRightInd w:val="0"/>
        <w:ind w:firstLine="540"/>
        <w:jc w:val="both"/>
        <w:rPr>
          <w:bCs/>
          <w:sz w:val="28"/>
          <w:szCs w:val="28"/>
        </w:rPr>
      </w:pPr>
      <w:r w:rsidRPr="00B155FB">
        <w:rPr>
          <w:bCs/>
          <w:sz w:val="28"/>
          <w:szCs w:val="28"/>
        </w:rPr>
        <w:t>3) посредством информационных материалов, которые размещаются на официальном сайте.</w:t>
      </w:r>
    </w:p>
    <w:p w:rsidR="003B1791" w:rsidRPr="00B155FB" w:rsidRDefault="003B1791" w:rsidP="003B1791">
      <w:pPr>
        <w:autoSpaceDE w:val="0"/>
        <w:autoSpaceDN w:val="0"/>
        <w:adjustRightInd w:val="0"/>
        <w:jc w:val="both"/>
        <w:rPr>
          <w:bCs/>
          <w:sz w:val="28"/>
          <w:szCs w:val="28"/>
        </w:rPr>
      </w:pPr>
    </w:p>
    <w:p w:rsidR="003B1791" w:rsidRPr="00B155FB" w:rsidRDefault="003B1791" w:rsidP="003B1791">
      <w:pPr>
        <w:autoSpaceDE w:val="0"/>
        <w:autoSpaceDN w:val="0"/>
        <w:adjustRightInd w:val="0"/>
        <w:jc w:val="both"/>
        <w:rPr>
          <w:bCs/>
          <w:sz w:val="28"/>
          <w:szCs w:val="28"/>
        </w:rPr>
      </w:pPr>
    </w:p>
    <w:p w:rsidR="003B1791" w:rsidRPr="00B155FB"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p w:rsidR="003B1791" w:rsidRDefault="003B1791" w:rsidP="003B1791">
      <w:pPr>
        <w:widowControl w:val="0"/>
        <w:overflowPunct w:val="0"/>
        <w:autoSpaceDE w:val="0"/>
        <w:autoSpaceDN w:val="0"/>
        <w:adjustRightInd w:val="0"/>
        <w:jc w:val="both"/>
        <w:textAlignment w:val="baseline"/>
        <w:rPr>
          <w:bCs/>
          <w:sz w:val="28"/>
          <w:szCs w:val="28"/>
        </w:rPr>
      </w:pPr>
    </w:p>
    <w:tbl>
      <w:tblPr>
        <w:tblW w:w="10456" w:type="dxa"/>
        <w:tblLook w:val="04A0"/>
      </w:tblPr>
      <w:tblGrid>
        <w:gridCol w:w="6487"/>
        <w:gridCol w:w="3969"/>
      </w:tblGrid>
      <w:tr w:rsidR="003B1791" w:rsidRPr="00803F31" w:rsidTr="002967F0">
        <w:tc>
          <w:tcPr>
            <w:tcW w:w="6487" w:type="dxa"/>
          </w:tcPr>
          <w:p w:rsidR="003B1791" w:rsidRPr="00AE232C" w:rsidRDefault="003B1791" w:rsidP="002967F0">
            <w:pPr>
              <w:widowControl w:val="0"/>
              <w:autoSpaceDE w:val="0"/>
              <w:autoSpaceDN w:val="0"/>
              <w:adjustRightInd w:val="0"/>
              <w:rPr>
                <w:sz w:val="28"/>
                <w:szCs w:val="28"/>
              </w:rPr>
            </w:pPr>
          </w:p>
        </w:tc>
        <w:tc>
          <w:tcPr>
            <w:tcW w:w="3969" w:type="dxa"/>
          </w:tcPr>
          <w:p w:rsidR="003B1791" w:rsidRPr="00AE232C" w:rsidRDefault="003B1791" w:rsidP="002967F0">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3B1791" w:rsidRDefault="003B1791" w:rsidP="002967F0">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3B1791" w:rsidRPr="00375DDE" w:rsidRDefault="003B1791" w:rsidP="002967F0">
            <w:pPr>
              <w:widowControl w:val="0"/>
              <w:autoSpaceDE w:val="0"/>
              <w:autoSpaceDN w:val="0"/>
              <w:adjustRightInd w:val="0"/>
              <w:rPr>
                <w:sz w:val="28"/>
                <w:szCs w:val="28"/>
              </w:rPr>
            </w:pPr>
            <w:r w:rsidRPr="00375DDE">
              <w:rPr>
                <w:sz w:val="28"/>
                <w:szCs w:val="28"/>
              </w:rPr>
              <w:t>регламенту</w:t>
            </w:r>
          </w:p>
        </w:tc>
      </w:tr>
    </w:tbl>
    <w:p w:rsidR="003B1791" w:rsidRDefault="003B1791" w:rsidP="003B1791">
      <w:pPr>
        <w:widowControl w:val="0"/>
        <w:overflowPunct w:val="0"/>
        <w:autoSpaceDE w:val="0"/>
        <w:autoSpaceDN w:val="0"/>
        <w:adjustRightInd w:val="0"/>
        <w:jc w:val="both"/>
        <w:textAlignment w:val="baseline"/>
        <w:rPr>
          <w:bCs/>
          <w:sz w:val="28"/>
          <w:szCs w:val="28"/>
        </w:rPr>
      </w:pPr>
    </w:p>
    <w:p w:rsidR="003B1791" w:rsidRPr="00FD5960" w:rsidRDefault="003B1791" w:rsidP="003B1791">
      <w:pPr>
        <w:widowControl w:val="0"/>
        <w:overflowPunct w:val="0"/>
        <w:autoSpaceDE w:val="0"/>
        <w:autoSpaceDN w:val="0"/>
        <w:adjustRightInd w:val="0"/>
        <w:ind w:right="-2"/>
        <w:jc w:val="center"/>
        <w:textAlignment w:val="baseline"/>
        <w:rPr>
          <w:b/>
        </w:rPr>
      </w:pPr>
      <w:r w:rsidRPr="00FD5960">
        <w:rPr>
          <w:b/>
        </w:rPr>
        <w:t>Форма</w:t>
      </w:r>
    </w:p>
    <w:p w:rsidR="003B1791" w:rsidRPr="00FD5960" w:rsidRDefault="003B1791" w:rsidP="003B1791">
      <w:pPr>
        <w:widowControl w:val="0"/>
        <w:overflowPunct w:val="0"/>
        <w:autoSpaceDE w:val="0"/>
        <w:autoSpaceDN w:val="0"/>
        <w:adjustRightInd w:val="0"/>
        <w:ind w:right="-2"/>
        <w:jc w:val="center"/>
        <w:textAlignment w:val="baseline"/>
        <w:rPr>
          <w:b/>
        </w:rPr>
      </w:pPr>
      <w:r w:rsidRPr="00FD5960">
        <w:rPr>
          <w:b/>
        </w:rPr>
        <w:t>типового заявления на оказание услуги</w:t>
      </w:r>
    </w:p>
    <w:p w:rsidR="003B1791" w:rsidRPr="00FD5960" w:rsidRDefault="003B1791" w:rsidP="003B1791">
      <w:pPr>
        <w:widowControl w:val="0"/>
        <w:overflowPunct w:val="0"/>
        <w:autoSpaceDE w:val="0"/>
        <w:autoSpaceDN w:val="0"/>
        <w:adjustRightInd w:val="0"/>
        <w:ind w:right="-2"/>
        <w:textAlignment w:val="baseline"/>
      </w:pPr>
    </w:p>
    <w:p w:rsidR="003B1791" w:rsidRPr="00FD5960" w:rsidRDefault="003B1791" w:rsidP="003B1791">
      <w:pPr>
        <w:widowControl w:val="0"/>
        <w:overflowPunct w:val="0"/>
        <w:autoSpaceDE w:val="0"/>
        <w:autoSpaceDN w:val="0"/>
        <w:adjustRightInd w:val="0"/>
        <w:ind w:right="-2"/>
        <w:jc w:val="right"/>
        <w:textAlignment w:val="baseline"/>
      </w:pPr>
      <w:r w:rsidRPr="00FD5960">
        <w:t>____________________________________________</w:t>
      </w:r>
    </w:p>
    <w:p w:rsidR="003B1791" w:rsidRPr="00FD5960" w:rsidRDefault="003B1791" w:rsidP="003B1791">
      <w:pPr>
        <w:widowControl w:val="0"/>
        <w:overflowPunct w:val="0"/>
        <w:autoSpaceDE w:val="0"/>
        <w:autoSpaceDN w:val="0"/>
        <w:adjustRightInd w:val="0"/>
        <w:ind w:right="-2"/>
        <w:jc w:val="right"/>
        <w:textAlignment w:val="baseline"/>
        <w:rPr>
          <w:sz w:val="20"/>
        </w:rPr>
      </w:pPr>
      <w:r w:rsidRPr="00FD5960">
        <w:rPr>
          <w:sz w:val="20"/>
        </w:rPr>
        <w:t>(наименование ОМСУ)</w:t>
      </w:r>
    </w:p>
    <w:p w:rsidR="003B1791" w:rsidRPr="00FD5960" w:rsidRDefault="003B1791" w:rsidP="003B1791">
      <w:pPr>
        <w:widowControl w:val="0"/>
        <w:overflowPunct w:val="0"/>
        <w:autoSpaceDE w:val="0"/>
        <w:autoSpaceDN w:val="0"/>
        <w:adjustRightInd w:val="0"/>
        <w:ind w:right="-2"/>
        <w:jc w:val="right"/>
        <w:textAlignment w:val="baseline"/>
      </w:pPr>
      <w:r w:rsidRPr="00FD5960">
        <w:t>____________________________________________</w:t>
      </w:r>
    </w:p>
    <w:p w:rsidR="003B1791" w:rsidRPr="00FD5960" w:rsidRDefault="003B1791" w:rsidP="003B1791">
      <w:pPr>
        <w:widowControl w:val="0"/>
        <w:autoSpaceDE w:val="0"/>
        <w:autoSpaceDN w:val="0"/>
        <w:adjustRightInd w:val="0"/>
        <w:jc w:val="right"/>
        <w:rPr>
          <w:sz w:val="20"/>
        </w:rPr>
      </w:pPr>
      <w:r w:rsidRPr="00FD5960">
        <w:rPr>
          <w:sz w:val="20"/>
        </w:rPr>
        <w:t xml:space="preserve">(фамилия, имя и (при наличии) отчество, место жительства заявителя, </w:t>
      </w:r>
    </w:p>
    <w:p w:rsidR="003B1791" w:rsidRPr="00FD5960" w:rsidRDefault="003B1791" w:rsidP="003B1791">
      <w:pPr>
        <w:widowControl w:val="0"/>
        <w:autoSpaceDE w:val="0"/>
        <w:autoSpaceDN w:val="0"/>
        <w:adjustRightInd w:val="0"/>
        <w:jc w:val="right"/>
        <w:rPr>
          <w:sz w:val="20"/>
        </w:rPr>
      </w:pPr>
      <w:r w:rsidRPr="00FD5960">
        <w:rPr>
          <w:sz w:val="20"/>
        </w:rPr>
        <w:t>реквизиты документа, удостоверяющего личность заявителя (для гражданина)</w:t>
      </w:r>
    </w:p>
    <w:p w:rsidR="003B1791" w:rsidRPr="00FD5960" w:rsidRDefault="003B1791" w:rsidP="003B1791">
      <w:pPr>
        <w:widowControl w:val="0"/>
        <w:overflowPunct w:val="0"/>
        <w:autoSpaceDE w:val="0"/>
        <w:autoSpaceDN w:val="0"/>
        <w:adjustRightInd w:val="0"/>
        <w:ind w:right="-2"/>
        <w:jc w:val="right"/>
        <w:textAlignment w:val="baseline"/>
      </w:pPr>
      <w:r w:rsidRPr="00FD5960">
        <w:t>____________________________________________</w:t>
      </w:r>
    </w:p>
    <w:p w:rsidR="003B1791" w:rsidRPr="00FD5960" w:rsidRDefault="003B1791" w:rsidP="003B1791">
      <w:pPr>
        <w:widowControl w:val="0"/>
        <w:autoSpaceDE w:val="0"/>
        <w:autoSpaceDN w:val="0"/>
        <w:adjustRightInd w:val="0"/>
        <w:jc w:val="right"/>
        <w:rPr>
          <w:sz w:val="20"/>
        </w:rPr>
      </w:pPr>
      <w:r w:rsidRPr="00FD5960">
        <w:rPr>
          <w:sz w:val="20"/>
        </w:rPr>
        <w:t xml:space="preserve">(наименование и место нахождения заявителя (для юридического лица), </w:t>
      </w:r>
    </w:p>
    <w:p w:rsidR="003B1791" w:rsidRPr="00FD5960" w:rsidRDefault="003B1791" w:rsidP="003B1791">
      <w:pPr>
        <w:widowControl w:val="0"/>
        <w:autoSpaceDE w:val="0"/>
        <w:autoSpaceDN w:val="0"/>
        <w:adjustRightInd w:val="0"/>
        <w:jc w:val="right"/>
        <w:rPr>
          <w:sz w:val="20"/>
        </w:rPr>
      </w:pPr>
      <w:r w:rsidRPr="00FD5960">
        <w:rPr>
          <w:sz w:val="20"/>
        </w:rPr>
        <w:t>а также ОГРН и ИНН,за исключением иностранных юридических лиц)</w:t>
      </w:r>
    </w:p>
    <w:p w:rsidR="003B1791" w:rsidRPr="00FD5960" w:rsidRDefault="003B1791" w:rsidP="003B1791">
      <w:pPr>
        <w:widowControl w:val="0"/>
        <w:overflowPunct w:val="0"/>
        <w:autoSpaceDE w:val="0"/>
        <w:autoSpaceDN w:val="0"/>
        <w:adjustRightInd w:val="0"/>
        <w:ind w:right="-2"/>
        <w:jc w:val="right"/>
        <w:textAlignment w:val="baseline"/>
      </w:pPr>
      <w:r w:rsidRPr="00FD5960">
        <w:t>____________________________________________</w:t>
      </w:r>
    </w:p>
    <w:p w:rsidR="003B1791" w:rsidRPr="00FD5960" w:rsidRDefault="003B1791" w:rsidP="003B1791">
      <w:pPr>
        <w:widowControl w:val="0"/>
        <w:autoSpaceDE w:val="0"/>
        <w:autoSpaceDN w:val="0"/>
        <w:adjustRightInd w:val="0"/>
        <w:jc w:val="right"/>
        <w:rPr>
          <w:sz w:val="20"/>
        </w:rPr>
      </w:pPr>
      <w:r w:rsidRPr="00FD5960">
        <w:rPr>
          <w:sz w:val="20"/>
        </w:rPr>
        <w:t>(почтовый адрес, номер телефона (в федеральном формате) и (или) адрес электронной почты )</w:t>
      </w:r>
    </w:p>
    <w:p w:rsidR="003B1791" w:rsidRPr="00FD5960" w:rsidRDefault="003B1791" w:rsidP="003B1791">
      <w:pPr>
        <w:widowControl w:val="0"/>
        <w:autoSpaceDE w:val="0"/>
        <w:autoSpaceDN w:val="0"/>
        <w:adjustRightInd w:val="0"/>
      </w:pPr>
    </w:p>
    <w:p w:rsidR="003B1791" w:rsidRPr="00FD5960" w:rsidRDefault="003B1791" w:rsidP="003B1791">
      <w:pPr>
        <w:widowControl w:val="0"/>
        <w:autoSpaceDE w:val="0"/>
        <w:autoSpaceDN w:val="0"/>
        <w:adjustRightInd w:val="0"/>
        <w:ind w:firstLine="709"/>
      </w:pPr>
      <w:r w:rsidRPr="00FD5960">
        <w:t>Прошу оказать типовую муниципальную услугу______________________________</w:t>
      </w:r>
    </w:p>
    <w:p w:rsidR="003B1791" w:rsidRPr="00FD5960" w:rsidRDefault="003B1791" w:rsidP="003B1791">
      <w:pPr>
        <w:widowControl w:val="0"/>
        <w:overflowPunct w:val="0"/>
        <w:autoSpaceDE w:val="0"/>
        <w:autoSpaceDN w:val="0"/>
        <w:adjustRightInd w:val="0"/>
        <w:ind w:left="4956" w:right="-2" w:firstLine="708"/>
        <w:jc w:val="center"/>
        <w:textAlignment w:val="baseline"/>
        <w:rPr>
          <w:sz w:val="20"/>
        </w:rPr>
      </w:pPr>
      <w:r w:rsidRPr="00FD5960">
        <w:rPr>
          <w:sz w:val="20"/>
        </w:rPr>
        <w:t xml:space="preserve">(наименование подуслуги, </w:t>
      </w:r>
    </w:p>
    <w:p w:rsidR="003B1791" w:rsidRPr="00FD5960" w:rsidRDefault="003B1791" w:rsidP="003B1791">
      <w:pPr>
        <w:widowControl w:val="0"/>
        <w:overflowPunct w:val="0"/>
        <w:autoSpaceDE w:val="0"/>
        <w:autoSpaceDN w:val="0"/>
        <w:adjustRightInd w:val="0"/>
        <w:ind w:right="-2"/>
        <w:textAlignment w:val="baseline"/>
      </w:pPr>
      <w:r w:rsidRPr="00FD5960">
        <w:t>_____________________________________________________________________________</w:t>
      </w:r>
    </w:p>
    <w:p w:rsidR="003B1791" w:rsidRPr="00FD5960" w:rsidRDefault="003B1791" w:rsidP="003B1791">
      <w:pPr>
        <w:widowControl w:val="0"/>
        <w:overflowPunct w:val="0"/>
        <w:autoSpaceDE w:val="0"/>
        <w:autoSpaceDN w:val="0"/>
        <w:adjustRightInd w:val="0"/>
        <w:ind w:right="-2"/>
        <w:jc w:val="center"/>
        <w:textAlignment w:val="baseline"/>
        <w:rPr>
          <w:sz w:val="20"/>
        </w:rPr>
      </w:pPr>
      <w:r w:rsidRPr="00FD5960">
        <w:rPr>
          <w:sz w:val="20"/>
        </w:rPr>
        <w:t xml:space="preserve">согласно пп. 1, 2 п. 1, пп. 1, 2, 3 п. 2 раздела </w:t>
      </w:r>
      <w:r w:rsidRPr="00FD5960">
        <w:rPr>
          <w:sz w:val="20"/>
          <w:lang w:val="en-US"/>
        </w:rPr>
        <w:t>III</w:t>
      </w:r>
      <w:r w:rsidRPr="00FD5960">
        <w:rPr>
          <w:sz w:val="20"/>
        </w:rPr>
        <w:t xml:space="preserve"> Административного регламента)</w:t>
      </w:r>
    </w:p>
    <w:p w:rsidR="003B1791" w:rsidRPr="00FD5960" w:rsidRDefault="003B1791" w:rsidP="003B1791">
      <w:pPr>
        <w:widowControl w:val="0"/>
        <w:overflowPunct w:val="0"/>
        <w:autoSpaceDE w:val="0"/>
        <w:autoSpaceDN w:val="0"/>
        <w:adjustRightInd w:val="0"/>
        <w:ind w:right="-2"/>
        <w:textAlignment w:val="baseline"/>
      </w:pPr>
      <w:r w:rsidRPr="00FD5960">
        <w:t>в соответствии с нижеперечисленными сведениями:</w:t>
      </w:r>
    </w:p>
    <w:p w:rsidR="003B1791" w:rsidRPr="00FD5960" w:rsidRDefault="003B1791" w:rsidP="003B1791">
      <w:pPr>
        <w:widowControl w:val="0"/>
        <w:overflowPunct w:val="0"/>
        <w:autoSpaceDE w:val="0"/>
        <w:autoSpaceDN w:val="0"/>
        <w:adjustRightInd w:val="0"/>
        <w:ind w:right="-2"/>
        <w:textAlignment w:val="baseline"/>
      </w:pPr>
      <w:r w:rsidRPr="00FD5960">
        <w:t>а)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б)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в)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г)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д)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е)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ж)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з)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 __________________________________________________________________________.</w:t>
      </w:r>
    </w:p>
    <w:p w:rsidR="003B1791" w:rsidRPr="00FD5960" w:rsidRDefault="003B1791" w:rsidP="003B1791">
      <w:pPr>
        <w:widowControl w:val="0"/>
        <w:autoSpaceDE w:val="0"/>
        <w:autoSpaceDN w:val="0"/>
        <w:adjustRightInd w:val="0"/>
        <w:jc w:val="center"/>
        <w:rPr>
          <w:sz w:val="20"/>
        </w:rPr>
      </w:pPr>
      <w:r w:rsidRPr="00FD5960">
        <w:rPr>
          <w:sz w:val="20"/>
        </w:rPr>
        <w:t>(информация приводится согласно пп. 1, 2 п. 2.6.1, пп. 1, 2, 3 п. 2.6.2 Административного регламента)</w:t>
      </w:r>
    </w:p>
    <w:p w:rsidR="003B1791" w:rsidRPr="00FD5960" w:rsidRDefault="003B1791" w:rsidP="003B1791">
      <w:pPr>
        <w:widowControl w:val="0"/>
        <w:autoSpaceDE w:val="0"/>
        <w:autoSpaceDN w:val="0"/>
        <w:adjustRightInd w:val="0"/>
      </w:pPr>
    </w:p>
    <w:p w:rsidR="003B1791" w:rsidRPr="00FD5960" w:rsidRDefault="003B1791" w:rsidP="003B1791">
      <w:pPr>
        <w:widowControl w:val="0"/>
        <w:autoSpaceDE w:val="0"/>
        <w:autoSpaceDN w:val="0"/>
        <w:adjustRightInd w:val="0"/>
      </w:pPr>
      <w:r w:rsidRPr="00FD5960">
        <w:t>Способ предоставления ОМСУ результатов рассмотрения заявления, подаваемого в форме электронного документа: _______________________________________________________</w:t>
      </w:r>
    </w:p>
    <w:p w:rsidR="003B1791" w:rsidRPr="00FD5960" w:rsidRDefault="003B1791" w:rsidP="003B1791">
      <w:pPr>
        <w:widowControl w:val="0"/>
        <w:autoSpaceDE w:val="0"/>
        <w:autoSpaceDN w:val="0"/>
        <w:adjustRightInd w:val="0"/>
        <w:jc w:val="right"/>
        <w:rPr>
          <w:sz w:val="20"/>
        </w:rPr>
      </w:pPr>
      <w:r w:rsidRPr="00FD5960">
        <w:rPr>
          <w:sz w:val="20"/>
        </w:rPr>
        <w:t>(заполняется в соответствии с пп. 1 п. 2.6.3 Административного регламента)</w:t>
      </w:r>
    </w:p>
    <w:p w:rsidR="003B1791" w:rsidRPr="00FD5960" w:rsidRDefault="003B1791" w:rsidP="003B1791">
      <w:pPr>
        <w:widowControl w:val="0"/>
        <w:autoSpaceDE w:val="0"/>
        <w:autoSpaceDN w:val="0"/>
        <w:adjustRightInd w:val="0"/>
      </w:pPr>
    </w:p>
    <w:p w:rsidR="003B1791" w:rsidRPr="00FD5960" w:rsidRDefault="003B1791" w:rsidP="003B1791">
      <w:pPr>
        <w:widowControl w:val="0"/>
        <w:autoSpaceDE w:val="0"/>
        <w:autoSpaceDN w:val="0"/>
        <w:adjustRightInd w:val="0"/>
      </w:pPr>
      <w:r w:rsidRPr="00FD5960">
        <w:t xml:space="preserve">Дополнительная информация </w:t>
      </w:r>
      <w:r w:rsidRPr="00FD5960">
        <w:rPr>
          <w:sz w:val="20"/>
        </w:rPr>
        <w:t>(заполняется по желанию заявителя)</w:t>
      </w:r>
      <w:r w:rsidRPr="00FD5960">
        <w:t>:</w:t>
      </w:r>
    </w:p>
    <w:p w:rsidR="003B1791" w:rsidRPr="00FD5960" w:rsidRDefault="003B1791" w:rsidP="003B1791">
      <w:pPr>
        <w:widowControl w:val="0"/>
        <w:autoSpaceDE w:val="0"/>
        <w:autoSpaceDN w:val="0"/>
        <w:adjustRightInd w:val="0"/>
      </w:pPr>
      <w:r w:rsidRPr="00FD5960">
        <w:t>- прошу информировать меня о ходе исполнения услуги через личный кабинет на Портале по СНИЛС ____-____-____-____ (да/нет);</w:t>
      </w:r>
    </w:p>
    <w:p w:rsidR="003B1791" w:rsidRPr="00FD5960" w:rsidRDefault="003B1791" w:rsidP="003B1791">
      <w:pPr>
        <w:widowControl w:val="0"/>
        <w:autoSpaceDE w:val="0"/>
        <w:autoSpaceDN w:val="0"/>
        <w:adjustRightInd w:val="0"/>
      </w:pPr>
      <w:r w:rsidRPr="00FD5960">
        <w:t>- прошу зарегистрировать меня (только для физических лиц) в ЕСИА (да/нет);</w:t>
      </w:r>
    </w:p>
    <w:p w:rsidR="003B1791" w:rsidRPr="00FD5960" w:rsidRDefault="003B1791" w:rsidP="003B1791">
      <w:pPr>
        <w:widowControl w:val="0"/>
        <w:autoSpaceDE w:val="0"/>
        <w:autoSpaceDN w:val="0"/>
        <w:adjustRightInd w:val="0"/>
      </w:pPr>
      <w:r w:rsidRPr="00FD5960">
        <w:t>- прошу подтвердить регистрацию учетной записи в ЕСИА (да/нет);</w:t>
      </w:r>
    </w:p>
    <w:p w:rsidR="003B1791" w:rsidRPr="00FD5960" w:rsidRDefault="003B1791" w:rsidP="003B1791">
      <w:pPr>
        <w:widowControl w:val="0"/>
        <w:autoSpaceDE w:val="0"/>
        <w:autoSpaceDN w:val="0"/>
        <w:adjustRightInd w:val="0"/>
      </w:pPr>
      <w:r w:rsidRPr="00FD5960">
        <w:t xml:space="preserve">- прошу восстановить доступ в ЕСИА (да/нет). </w:t>
      </w:r>
    </w:p>
    <w:p w:rsidR="003B1791" w:rsidRPr="00FD5960" w:rsidRDefault="003B1791" w:rsidP="003B1791">
      <w:pPr>
        <w:widowControl w:val="0"/>
        <w:autoSpaceDE w:val="0"/>
        <w:autoSpaceDN w:val="0"/>
        <w:adjustRightInd w:val="0"/>
      </w:pPr>
    </w:p>
    <w:p w:rsidR="003B1791" w:rsidRPr="00FD5960" w:rsidRDefault="003B1791" w:rsidP="003B1791">
      <w:pPr>
        <w:widowControl w:val="0"/>
        <w:autoSpaceDE w:val="0"/>
        <w:autoSpaceDN w:val="0"/>
        <w:adjustRightInd w:val="0"/>
      </w:pPr>
      <w:r w:rsidRPr="00FD5960">
        <w:t xml:space="preserve">Приложение: </w:t>
      </w:r>
    </w:p>
    <w:p w:rsidR="003B1791" w:rsidRPr="00FD5960" w:rsidRDefault="003B1791" w:rsidP="003B1791">
      <w:pPr>
        <w:widowControl w:val="0"/>
        <w:overflowPunct w:val="0"/>
        <w:autoSpaceDE w:val="0"/>
        <w:autoSpaceDN w:val="0"/>
        <w:adjustRightInd w:val="0"/>
        <w:ind w:right="-2"/>
        <w:textAlignment w:val="baseline"/>
      </w:pPr>
      <w:r w:rsidRPr="00FD5960">
        <w:t>1)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2)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3) ___________________________________________________________________________</w:t>
      </w:r>
    </w:p>
    <w:p w:rsidR="003B1791" w:rsidRPr="00FD5960" w:rsidRDefault="003B1791" w:rsidP="003B1791">
      <w:pPr>
        <w:widowControl w:val="0"/>
        <w:overflowPunct w:val="0"/>
        <w:autoSpaceDE w:val="0"/>
        <w:autoSpaceDN w:val="0"/>
        <w:adjustRightInd w:val="0"/>
        <w:ind w:right="-2"/>
        <w:textAlignment w:val="baseline"/>
      </w:pPr>
      <w:r w:rsidRPr="00FD5960">
        <w:t>… __________________________________________________________________________.</w:t>
      </w:r>
    </w:p>
    <w:p w:rsidR="003B1791" w:rsidRPr="00FD5960" w:rsidRDefault="003B1791" w:rsidP="003B1791">
      <w:pPr>
        <w:widowControl w:val="0"/>
        <w:autoSpaceDE w:val="0"/>
        <w:autoSpaceDN w:val="0"/>
        <w:adjustRightInd w:val="0"/>
      </w:pPr>
    </w:p>
    <w:p w:rsidR="003B1791" w:rsidRDefault="003B1791" w:rsidP="003B1791">
      <w:pPr>
        <w:widowControl w:val="0"/>
        <w:autoSpaceDE w:val="0"/>
        <w:autoSpaceDN w:val="0"/>
        <w:adjustRightInd w:val="0"/>
        <w:rPr>
          <w:sz w:val="28"/>
          <w:szCs w:val="28"/>
        </w:rPr>
      </w:pPr>
      <w:r>
        <w:t xml:space="preserve">Дата </w:t>
      </w:r>
      <w:r>
        <w:tab/>
      </w:r>
      <w:r>
        <w:tab/>
      </w:r>
      <w:r>
        <w:tab/>
      </w:r>
      <w:r>
        <w:tab/>
      </w:r>
      <w:r>
        <w:tab/>
      </w:r>
      <w:r>
        <w:tab/>
        <w:t xml:space="preserve">Подпись </w:t>
      </w:r>
      <w:r>
        <w:tab/>
      </w:r>
    </w:p>
    <w:p w:rsidR="002B5546" w:rsidRDefault="002B5546" w:rsidP="003B1791">
      <w:pPr>
        <w:rPr>
          <w:sz w:val="28"/>
          <w:szCs w:val="28"/>
        </w:rPr>
      </w:pPr>
    </w:p>
    <w:p w:rsidR="003B1791" w:rsidRDefault="003B1791" w:rsidP="003B1791">
      <w:pPr>
        <w:rPr>
          <w:sz w:val="28"/>
          <w:szCs w:val="28"/>
        </w:rPr>
        <w:sectPr w:rsidR="003B1791" w:rsidSect="001C32C8">
          <w:headerReference w:type="even" r:id="rId23"/>
          <w:headerReference w:type="default" r:id="rId24"/>
          <w:pgSz w:w="11906" w:h="16838"/>
          <w:pgMar w:top="1134" w:right="567" w:bottom="1134" w:left="1276" w:header="709" w:footer="709" w:gutter="0"/>
          <w:cols w:space="720"/>
        </w:sectPr>
      </w:pPr>
    </w:p>
    <w:p w:rsidR="003B1791" w:rsidRPr="00FD5960" w:rsidRDefault="003B1791" w:rsidP="003B1791">
      <w:pPr>
        <w:widowControl w:val="0"/>
        <w:overflowPunct w:val="0"/>
        <w:autoSpaceDE w:val="0"/>
        <w:autoSpaceDN w:val="0"/>
        <w:adjustRightInd w:val="0"/>
        <w:ind w:left="9356" w:right="-2"/>
        <w:jc w:val="right"/>
        <w:textAlignment w:val="baseline"/>
        <w:rPr>
          <w:szCs w:val="28"/>
        </w:rPr>
      </w:pPr>
      <w:r w:rsidRPr="00FD5960">
        <w:rPr>
          <w:szCs w:val="28"/>
        </w:rPr>
        <w:lastRenderedPageBreak/>
        <w:t>Приложение № 2 к Административному регламенту</w:t>
      </w:r>
    </w:p>
    <w:p w:rsidR="003B1791" w:rsidRPr="00DA54EF" w:rsidRDefault="003B1791" w:rsidP="003B1791">
      <w:pPr>
        <w:widowControl w:val="0"/>
        <w:overflowPunct w:val="0"/>
        <w:autoSpaceDE w:val="0"/>
        <w:autoSpaceDN w:val="0"/>
        <w:adjustRightInd w:val="0"/>
        <w:jc w:val="center"/>
        <w:textAlignment w:val="baseline"/>
        <w:rPr>
          <w:b/>
          <w:sz w:val="22"/>
          <w:szCs w:val="22"/>
        </w:rPr>
      </w:pPr>
      <w:r w:rsidRPr="00DA54EF">
        <w:rPr>
          <w:b/>
          <w:sz w:val="22"/>
          <w:szCs w:val="22"/>
        </w:rPr>
        <w:t>Блок-схема</w:t>
      </w:r>
    </w:p>
    <w:p w:rsidR="003B1791" w:rsidRPr="00DA54EF" w:rsidRDefault="003B1791" w:rsidP="003B1791">
      <w:pPr>
        <w:widowControl w:val="0"/>
        <w:overflowPunct w:val="0"/>
        <w:autoSpaceDE w:val="0"/>
        <w:autoSpaceDN w:val="0"/>
        <w:adjustRightInd w:val="0"/>
        <w:jc w:val="center"/>
        <w:textAlignment w:val="baseline"/>
        <w:rPr>
          <w:b/>
          <w:sz w:val="22"/>
          <w:szCs w:val="22"/>
        </w:rPr>
      </w:pPr>
      <w:r w:rsidRPr="00DA54EF">
        <w:rPr>
          <w:b/>
          <w:sz w:val="22"/>
          <w:szCs w:val="22"/>
        </w:rPr>
        <w:t>предоставления типовой муниципальной услуги</w:t>
      </w:r>
    </w:p>
    <w:p w:rsidR="003B1791" w:rsidRPr="00DA54EF" w:rsidRDefault="003B1791" w:rsidP="003B1791">
      <w:pPr>
        <w:widowControl w:val="0"/>
        <w:overflowPunct w:val="0"/>
        <w:autoSpaceDE w:val="0"/>
        <w:autoSpaceDN w:val="0"/>
        <w:adjustRightInd w:val="0"/>
        <w:jc w:val="center"/>
        <w:textAlignment w:val="baseline"/>
        <w:rPr>
          <w:b/>
          <w:sz w:val="22"/>
          <w:szCs w:val="22"/>
        </w:rPr>
      </w:pPr>
      <w:r w:rsidRPr="00DA54EF">
        <w:rPr>
          <w:b/>
          <w:sz w:val="22"/>
          <w:szCs w:val="22"/>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3B1791" w:rsidRPr="00FD5960" w:rsidRDefault="003B1791" w:rsidP="003B1791">
      <w:pPr>
        <w:widowControl w:val="0"/>
        <w:overflowPunct w:val="0"/>
        <w:autoSpaceDE w:val="0"/>
        <w:autoSpaceDN w:val="0"/>
        <w:adjustRightInd w:val="0"/>
        <w:jc w:val="center"/>
        <w:textAlignment w:val="baseline"/>
        <w:rPr>
          <w:b/>
          <w:sz w:val="18"/>
          <w:szCs w:val="18"/>
        </w:rPr>
      </w:pPr>
    </w:p>
    <w:p w:rsidR="003B1791" w:rsidRPr="00FD5960" w:rsidRDefault="003B1791" w:rsidP="003B1791">
      <w:pPr>
        <w:widowControl w:val="0"/>
        <w:overflowPunct w:val="0"/>
        <w:autoSpaceDE w:val="0"/>
        <w:autoSpaceDN w:val="0"/>
        <w:adjustRightInd w:val="0"/>
        <w:jc w:val="center"/>
        <w:textAlignment w:val="baseline"/>
        <w:rPr>
          <w:b/>
          <w:sz w:val="18"/>
          <w:szCs w:val="18"/>
        </w:rPr>
        <w:sectPr w:rsidR="003B1791" w:rsidRPr="00FD5960" w:rsidSect="003574B3">
          <w:endnotePr>
            <w:numFmt w:val="decimal"/>
          </w:endnotePr>
          <w:pgSz w:w="16840" w:h="11907" w:orient="landscape"/>
          <w:pgMar w:top="568" w:right="680" w:bottom="567" w:left="851" w:header="425" w:footer="720" w:gutter="0"/>
          <w:pgNumType w:start="1"/>
          <w:cols w:space="720"/>
          <w:titlePg/>
        </w:sectPr>
      </w:pPr>
    </w:p>
    <w:p w:rsidR="003B1791" w:rsidRPr="00FD5960" w:rsidRDefault="003B1791" w:rsidP="003B1791">
      <w:pPr>
        <w:widowControl w:val="0"/>
        <w:overflowPunct w:val="0"/>
        <w:autoSpaceDE w:val="0"/>
        <w:autoSpaceDN w:val="0"/>
        <w:adjustRightInd w:val="0"/>
        <w:textAlignment w:val="baseline"/>
        <w:rPr>
          <w:sz w:val="20"/>
          <w:szCs w:val="18"/>
          <w:bdr w:val="single" w:sz="4" w:space="0" w:color="auto"/>
        </w:rPr>
      </w:pPr>
      <w:r w:rsidRPr="00FD5960">
        <w:rPr>
          <w:sz w:val="20"/>
          <w:szCs w:val="18"/>
        </w:rPr>
        <w:lastRenderedPageBreak/>
        <w:t xml:space="preserve">          Предоставление земельного участка без проведения торгов</w:t>
      </w:r>
    </w:p>
    <w:p w:rsidR="003B1791" w:rsidRPr="00FD5960" w:rsidRDefault="003B1791" w:rsidP="003B1791">
      <w:pPr>
        <w:widowControl w:val="0"/>
        <w:overflowPunct w:val="0"/>
        <w:autoSpaceDE w:val="0"/>
        <w:autoSpaceDN w:val="0"/>
        <w:adjustRightInd w:val="0"/>
        <w:textAlignment w:val="baseline"/>
        <w:rPr>
          <w:sz w:val="20"/>
          <w:szCs w:val="18"/>
        </w:rPr>
      </w:pPr>
    </w:p>
    <w:p w:rsidR="003B1791" w:rsidRPr="00FD5960" w:rsidRDefault="003B1791" w:rsidP="003B1791">
      <w:pPr>
        <w:widowControl w:val="0"/>
        <w:overflowPunct w:val="0"/>
        <w:autoSpaceDE w:val="0"/>
        <w:autoSpaceDN w:val="0"/>
        <w:adjustRightInd w:val="0"/>
        <w:textAlignment w:val="baseline"/>
        <w:rPr>
          <w:sz w:val="18"/>
          <w:szCs w:val="18"/>
        </w:rPr>
      </w:pPr>
    </w:p>
    <w:p w:rsidR="003B1791" w:rsidRDefault="003B1791" w:rsidP="003B1791">
      <w:pPr>
        <w:widowControl w:val="0"/>
        <w:overflowPunct w:val="0"/>
        <w:autoSpaceDE w:val="0"/>
        <w:autoSpaceDN w:val="0"/>
        <w:adjustRightInd w:val="0"/>
        <w:textAlignment w:val="baseline"/>
        <w:rPr>
          <w:sz w:val="20"/>
          <w:szCs w:val="18"/>
        </w:rPr>
      </w:pPr>
      <w:r w:rsidRPr="00FD5960">
        <w:rPr>
          <w:sz w:val="20"/>
          <w:szCs w:val="18"/>
        </w:rPr>
        <w:lastRenderedPageBreak/>
        <w:t xml:space="preserve">                     Предоставление земельного участка на торгах</w:t>
      </w:r>
    </w:p>
    <w:p w:rsidR="003B1791" w:rsidRPr="00FD5960" w:rsidRDefault="003B1791" w:rsidP="003B1791">
      <w:pPr>
        <w:widowControl w:val="0"/>
        <w:overflowPunct w:val="0"/>
        <w:autoSpaceDE w:val="0"/>
        <w:autoSpaceDN w:val="0"/>
        <w:adjustRightInd w:val="0"/>
        <w:textAlignment w:val="baseline"/>
        <w:rPr>
          <w:sz w:val="20"/>
          <w:szCs w:val="18"/>
        </w:rPr>
      </w:pPr>
    </w:p>
    <w:p w:rsidR="003B1791" w:rsidRPr="00FD5960" w:rsidRDefault="003B1791" w:rsidP="003B1791">
      <w:pPr>
        <w:widowControl w:val="0"/>
        <w:overflowPunct w:val="0"/>
        <w:autoSpaceDE w:val="0"/>
        <w:autoSpaceDN w:val="0"/>
        <w:adjustRightInd w:val="0"/>
        <w:jc w:val="center"/>
        <w:textAlignment w:val="baseline"/>
        <w:rPr>
          <w:b/>
          <w:sz w:val="18"/>
          <w:szCs w:val="18"/>
        </w:rPr>
      </w:pPr>
    </w:p>
    <w:p w:rsidR="003B1791" w:rsidRPr="00FD5960" w:rsidRDefault="003B1791" w:rsidP="003B1791">
      <w:pPr>
        <w:widowControl w:val="0"/>
        <w:overflowPunct w:val="0"/>
        <w:autoSpaceDE w:val="0"/>
        <w:autoSpaceDN w:val="0"/>
        <w:adjustRightInd w:val="0"/>
        <w:textAlignment w:val="baseline"/>
        <w:rPr>
          <w:b/>
          <w:sz w:val="18"/>
          <w:szCs w:val="18"/>
        </w:rPr>
        <w:sectPr w:rsidR="003B1791" w:rsidRPr="00FD5960" w:rsidSect="003574B3">
          <w:endnotePr>
            <w:numFmt w:val="decimal"/>
          </w:endnotePr>
          <w:type w:val="continuous"/>
          <w:pgSz w:w="16840" w:h="11907" w:orient="landscape"/>
          <w:pgMar w:top="568" w:right="680" w:bottom="567" w:left="851" w:header="425" w:footer="720" w:gutter="0"/>
          <w:pgNumType w:start="1"/>
          <w:cols w:num="2" w:space="720"/>
          <w:titlePg/>
        </w:sect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sz w:val="18"/>
          <w:szCs w:val="18"/>
        </w:rPr>
        <w:lastRenderedPageBreak/>
        <w:pict>
          <v:shapetype id="_x0000_t32" coordsize="21600,21600" o:spt="32" o:oned="t" path="m,l21600,21600e" filled="f">
            <v:path arrowok="t" fillok="f" o:connecttype="none"/>
            <o:lock v:ext="edit" shapetype="t"/>
          </v:shapetype>
          <v:shape id="_x0000_s1252" type="#_x0000_t32" style="position:absolute;left:0;text-align:left;margin-left:139.5pt;margin-top:10.65pt;width:0;height:339.25pt;z-index:251696128" o:connectortype="straight"/>
        </w:pict>
      </w:r>
      <w:r>
        <w:rPr>
          <w:noProof/>
          <w:sz w:val="18"/>
          <w:szCs w:val="18"/>
        </w:rPr>
        <w:pict>
          <v:shape id="_x0000_s1226" type="#_x0000_t32" style="position:absolute;left:0;text-align:left;margin-left:139.5pt;margin-top:10.6pt;width:14.25pt;height:.05pt;z-index:251669504" o:connectortype="straight">
            <v:stroke endarrow="block"/>
          </v:shape>
        </w:pict>
      </w:r>
      <w:r w:rsidRPr="00FD5960">
        <w:rPr>
          <w:sz w:val="18"/>
          <w:szCs w:val="18"/>
        </w:rPr>
        <w:t xml:space="preserve"> Предварительное согласование предоставления земельного участка</w:t>
      </w:r>
    </w:p>
    <w:p w:rsidR="003B1791" w:rsidRPr="00FD5960" w:rsidRDefault="003B1791" w:rsidP="003B1791">
      <w:pPr>
        <w:widowControl w:val="0"/>
        <w:overflowPunct w:val="0"/>
        <w:autoSpaceDE w:val="0"/>
        <w:autoSpaceDN w:val="0"/>
        <w:adjustRightInd w:val="0"/>
        <w:jc w:val="center"/>
        <w:textAlignment w:val="baseline"/>
        <w:rPr>
          <w:sz w:val="18"/>
          <w:szCs w:val="18"/>
        </w:rPr>
      </w:pPr>
      <w:r>
        <w:rPr>
          <w:noProof/>
          <w:sz w:val="18"/>
          <w:szCs w:val="18"/>
        </w:rPr>
        <w:pict>
          <v:shape id="_x0000_s1217" type="#_x0000_t32" style="position:absolute;left:0;text-align:left;margin-left:54.6pt;margin-top:1.05pt;width:.65pt;height:10.85pt;z-index:25166028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1) прием и регистрация заявления и документов, необходимых для предоставления типовой муниципальной услуги</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18" type="#_x0000_t32" style="position:absolute;left:0;text-align:left;margin-left:55.25pt;margin-top:-.2pt;width:0;height:9.5pt;z-index:25166131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2) проверка соблюдения Порядка подачи заявления в электронном виде</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7" type="#_x0000_t32" style="position:absolute;left:0;text-align:left;margin-left:54.6pt;margin-top:.55pt;width:0;height:9.5pt;z-index:25169100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3) формирование и направление межведомственных запросов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6" type="#_x0000_t32" style="position:absolute;left:0;text-align:left;margin-left:54.6pt;margin-top:.5pt;width:0;height:9.5pt;z-index:251689984"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4) рассмотрение поступившего заявления, проверка документов, подготовка проектов решений</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19" type="#_x0000_t32" style="position:absolute;left:0;text-align:left;margin-left:54.6pt;margin-top:.7pt;width:0;height:8.15pt;z-index:251662336"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0" type="#_x0000_t32" style="position:absolute;left:0;text-align:left;margin-left:55.25pt;margin-top:.05pt;width:0;height:9.5pt;z-index:251663360" o:connectortype="straight">
            <v:stroke endarrow="block"/>
          </v:shape>
        </w:pict>
      </w:r>
    </w:p>
    <w:p w:rsidR="003B1791" w:rsidRPr="00257AE5"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53" type="#_x0000_t32" style="position:absolute;left:0;text-align:left;margin-left:130pt;margin-top:14.55pt;width:9.5pt;height:0;flip:x;z-index:251697152" o:connectortype="straight"/>
        </w:pict>
      </w:r>
      <w:r w:rsidRPr="00FD5960">
        <w:rPr>
          <w:sz w:val="16"/>
          <w:szCs w:val="18"/>
        </w:rPr>
        <w:t>6) выдача (направление) результатов типовой муниципальной услуги заявителю</w:t>
      </w:r>
    </w:p>
    <w:p w:rsidR="003B1791" w:rsidRDefault="003B1791" w:rsidP="003B1791">
      <w:pPr>
        <w:widowControl w:val="0"/>
        <w:overflowPunct w:val="0"/>
        <w:autoSpaceDE w:val="0"/>
        <w:autoSpaceDN w:val="0"/>
        <w:adjustRightInd w:val="0"/>
        <w:jc w:val="center"/>
        <w:textAlignment w:val="baseline"/>
        <w:rPr>
          <w:sz w:val="18"/>
          <w:szCs w:val="18"/>
        </w:rPr>
      </w:pPr>
    </w:p>
    <w:p w:rsidR="003B1791" w:rsidRDefault="003B1791" w:rsidP="003B1791">
      <w:pPr>
        <w:widowControl w:val="0"/>
        <w:overflowPunct w:val="0"/>
        <w:autoSpaceDE w:val="0"/>
        <w:autoSpaceDN w:val="0"/>
        <w:adjustRightInd w:val="0"/>
        <w:jc w:val="center"/>
        <w:textAlignment w:val="baseline"/>
        <w:rPr>
          <w:sz w:val="18"/>
          <w:szCs w:val="18"/>
        </w:rPr>
      </w:pPr>
    </w:p>
    <w:p w:rsidR="003B1791"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sidRPr="00FD5960">
        <w:rPr>
          <w:sz w:val="18"/>
          <w:szCs w:val="18"/>
        </w:rPr>
        <w:lastRenderedPageBreak/>
        <w:t>Предоставление земельного участка без проведения торгов</w:t>
      </w:r>
    </w:p>
    <w:p w:rsidR="003B1791" w:rsidRPr="00FD5960" w:rsidRDefault="003B1791" w:rsidP="003B1791">
      <w:pPr>
        <w:widowControl w:val="0"/>
        <w:overflowPunct w:val="0"/>
        <w:autoSpaceDE w:val="0"/>
        <w:autoSpaceDN w:val="0"/>
        <w:adjustRightInd w:val="0"/>
        <w:jc w:val="center"/>
        <w:textAlignment w:val="baseline"/>
        <w:rPr>
          <w:sz w:val="18"/>
          <w:szCs w:val="18"/>
        </w:rPr>
      </w:pPr>
      <w:r>
        <w:rPr>
          <w:noProof/>
          <w:sz w:val="18"/>
          <w:szCs w:val="18"/>
        </w:rPr>
        <w:pict>
          <v:shape id="_x0000_s1221" type="#_x0000_t32" style="position:absolute;left:0;text-align:left;margin-left:59.5pt;margin-top:.55pt;width:.65pt;height:21.7pt;z-index:251664384" o:connectortype="straight">
            <v:stroke endarrow="block"/>
          </v:shape>
        </w:pict>
      </w: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1) прием и регистрация заявления и документов, необходимых для предоставления типовой муниципальной услуги</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2" type="#_x0000_t32" style="position:absolute;left:0;text-align:left;margin-left:60.15pt;margin-top:-.2pt;width:0;height:9.5pt;z-index:25166540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2) проверка соблюдения Порядка подачи заявления в электронном виде</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8" type="#_x0000_t32" style="position:absolute;left:0;text-align:left;margin-left:59.5pt;margin-top:.55pt;width:0;height:9.5pt;z-index:25169203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3) формирование и направление межведомственных запросов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3" type="#_x0000_t32" style="position:absolute;left:0;text-align:left;margin-left:60.15pt;margin-top:-.25pt;width:0;height:9.5pt;z-index:25166643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4) рассмотрение поступившего заявления, проверка документов, подготовка проектов решений (договоров)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4" type="#_x0000_t32" style="position:absolute;left:0;text-align:left;margin-left:54.75pt;margin-top:4.4pt;width:9.5pt;height:0;rotation:90;z-index:251667456" o:connectortype="elbow" adj="-596160,-1,-596160">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5" type="#_x0000_t32" style="position:absolute;left:0;text-align:left;margin-left:55.05pt;margin-top:5.45pt;width:10.2pt;height:0;rotation:90;z-index:251668480" o:connectortype="elbow" adj="-556624,-1,-556624">
            <v:stroke endarrow="block"/>
          </v:shape>
        </w:pict>
      </w:r>
    </w:p>
    <w:p w:rsidR="003B1791" w:rsidRDefault="003B1791" w:rsidP="003B1791">
      <w:pPr>
        <w:widowControl w:val="0"/>
        <w:pBdr>
          <w:top w:val="single" w:sz="4" w:space="1" w:color="auto"/>
          <w:left w:val="single" w:sz="4" w:space="4" w:color="auto"/>
          <w:bottom w:val="single" w:sz="4" w:space="0" w:color="auto"/>
          <w:right w:val="single" w:sz="4" w:space="4" w:color="auto"/>
        </w:pBdr>
        <w:overflowPunct w:val="0"/>
        <w:autoSpaceDE w:val="0"/>
        <w:autoSpaceDN w:val="0"/>
        <w:adjustRightInd w:val="0"/>
        <w:jc w:val="center"/>
        <w:textAlignment w:val="baseline"/>
        <w:rPr>
          <w:sz w:val="16"/>
          <w:szCs w:val="18"/>
        </w:rPr>
      </w:pPr>
      <w:r w:rsidRPr="00FD5960">
        <w:rPr>
          <w:sz w:val="16"/>
          <w:szCs w:val="18"/>
        </w:rPr>
        <w:t>6) выдача (направление) результатов типовой муниципальной услуги заявителю</w:t>
      </w:r>
    </w:p>
    <w:p w:rsidR="003B1791" w:rsidRDefault="003B1791" w:rsidP="003B1791">
      <w:pPr>
        <w:widowControl w:val="0"/>
        <w:pBdr>
          <w:top w:val="single" w:sz="4" w:space="1" w:color="auto"/>
          <w:left w:val="single" w:sz="4" w:space="4" w:color="auto"/>
          <w:bottom w:val="single" w:sz="4" w:space="0" w:color="auto"/>
          <w:right w:val="single" w:sz="4" w:space="4" w:color="auto"/>
        </w:pBdr>
        <w:overflowPunct w:val="0"/>
        <w:autoSpaceDE w:val="0"/>
        <w:autoSpaceDN w:val="0"/>
        <w:adjustRightInd w:val="0"/>
        <w:jc w:val="center"/>
        <w:textAlignment w:val="baseline"/>
        <w:rPr>
          <w:sz w:val="16"/>
          <w:szCs w:val="18"/>
        </w:rPr>
      </w:pPr>
    </w:p>
    <w:p w:rsidR="003B1791" w:rsidRDefault="003B1791" w:rsidP="003B1791">
      <w:pPr>
        <w:widowControl w:val="0"/>
        <w:pBdr>
          <w:top w:val="single" w:sz="4" w:space="1" w:color="auto"/>
          <w:left w:val="single" w:sz="4" w:space="4" w:color="auto"/>
          <w:bottom w:val="single" w:sz="4" w:space="0" w:color="auto"/>
          <w:right w:val="single" w:sz="4" w:space="4" w:color="auto"/>
        </w:pBdr>
        <w:overflowPunct w:val="0"/>
        <w:autoSpaceDE w:val="0"/>
        <w:autoSpaceDN w:val="0"/>
        <w:adjustRightInd w:val="0"/>
        <w:jc w:val="center"/>
        <w:textAlignment w:val="baseline"/>
        <w:rPr>
          <w:sz w:val="16"/>
          <w:szCs w:val="18"/>
        </w:rPr>
      </w:pPr>
    </w:p>
    <w:p w:rsidR="003B1791" w:rsidRDefault="003B1791" w:rsidP="003B1791">
      <w:pPr>
        <w:widowControl w:val="0"/>
        <w:pBdr>
          <w:top w:val="single" w:sz="4" w:space="1" w:color="auto"/>
          <w:left w:val="single" w:sz="4" w:space="4" w:color="auto"/>
          <w:bottom w:val="single" w:sz="4" w:space="0" w:color="auto"/>
          <w:right w:val="single" w:sz="4" w:space="4" w:color="auto"/>
        </w:pBdr>
        <w:overflowPunct w:val="0"/>
        <w:autoSpaceDE w:val="0"/>
        <w:autoSpaceDN w:val="0"/>
        <w:adjustRightInd w:val="0"/>
        <w:jc w:val="center"/>
        <w:textAlignment w:val="baseline"/>
        <w:rPr>
          <w:sz w:val="16"/>
          <w:szCs w:val="18"/>
        </w:rPr>
      </w:pPr>
    </w:p>
    <w:p w:rsidR="003B1791" w:rsidRPr="00257AE5" w:rsidRDefault="003B1791" w:rsidP="003B1791">
      <w:pPr>
        <w:widowControl w:val="0"/>
        <w:pBdr>
          <w:top w:val="single" w:sz="4" w:space="1" w:color="auto"/>
          <w:left w:val="single" w:sz="4" w:space="4" w:color="auto"/>
          <w:bottom w:val="single" w:sz="4" w:space="0" w:color="auto"/>
          <w:right w:val="single" w:sz="4" w:space="4" w:color="auto"/>
        </w:pBdr>
        <w:overflowPunct w:val="0"/>
        <w:autoSpaceDE w:val="0"/>
        <w:autoSpaceDN w:val="0"/>
        <w:adjustRightInd w:val="0"/>
        <w:jc w:val="center"/>
        <w:textAlignment w:val="baseline"/>
        <w:rPr>
          <w:sz w:val="16"/>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sidRPr="00FD5960">
        <w:rPr>
          <w:sz w:val="18"/>
          <w:szCs w:val="18"/>
        </w:rPr>
        <w:lastRenderedPageBreak/>
        <w:t>Утверждение схемы расположения земельного участка</w:t>
      </w:r>
    </w:p>
    <w:p w:rsidR="003B1791" w:rsidRPr="00FD5960" w:rsidRDefault="003B1791" w:rsidP="003B1791">
      <w:pPr>
        <w:widowControl w:val="0"/>
        <w:overflowPunct w:val="0"/>
        <w:autoSpaceDE w:val="0"/>
        <w:autoSpaceDN w:val="0"/>
        <w:adjustRightInd w:val="0"/>
        <w:jc w:val="center"/>
        <w:textAlignment w:val="baseline"/>
        <w:rPr>
          <w:sz w:val="18"/>
          <w:szCs w:val="18"/>
        </w:rPr>
      </w:pPr>
      <w:r>
        <w:rPr>
          <w:noProof/>
          <w:sz w:val="18"/>
          <w:szCs w:val="18"/>
        </w:rPr>
        <w:pict>
          <v:shape id="_x0000_s1227" type="#_x0000_t32" style="position:absolute;left:0;text-align:left;margin-left:55.55pt;margin-top:1.05pt;width:.7pt;height:10.85pt;z-index:25167052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1) прием и регистрация заявления и документов, необходимых для предоставления типовой муниципальной услуги</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8" type="#_x0000_t32" style="position:absolute;left:0;text-align:left;margin-left:60.3pt;margin-top:-.2pt;width:0;height:9.5pt;z-index:25167155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2) проверка соблюдения Порядка подачи заявления в электронном виде</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50" type="#_x0000_t32" style="position:absolute;left:0;text-align:left;margin-left:60.25pt;margin-top:.55pt;width:.05pt;height:9.5pt;z-index:251694080"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3) формирование и направление межведомственных запросов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9" type="#_x0000_t32" style="position:absolute;left:0;text-align:left;margin-left:60.25pt;margin-top:1.35pt;width:0;height:9.5pt;z-index:251693056"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4) рассмотрение поступившего заявления, проверка документов, подготовка проектов решений</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29" type="#_x0000_t32" style="position:absolute;left:0;text-align:left;margin-left:56.25pt;margin-top:.7pt;width:0;height:8.15pt;z-index:251672576"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30" type="#_x0000_t32" style="position:absolute;left:0;text-align:left;margin-left:56.25pt;margin-top:.6pt;width:0;height:10.2pt;z-index:251673600"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55" type="#_x0000_t32" style="position:absolute;left:0;text-align:left;margin-left:129.6pt;margin-top:16.55pt;width:14.95pt;height:.05pt;flip:x;z-index:251699200" o:connectortype="straight"/>
        </w:pict>
      </w:r>
      <w:r w:rsidRPr="00FD5960">
        <w:rPr>
          <w:sz w:val="16"/>
          <w:szCs w:val="18"/>
        </w:rPr>
        <w:t>6) выдача (направление) результатов типовой муниципальной услуги заявителю</w:t>
      </w: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Default="003B1791" w:rsidP="003B1791">
      <w:pPr>
        <w:widowControl w:val="0"/>
        <w:overflowPunct w:val="0"/>
        <w:autoSpaceDE w:val="0"/>
        <w:autoSpaceDN w:val="0"/>
        <w:adjustRightInd w:val="0"/>
        <w:jc w:val="center"/>
        <w:textAlignment w:val="baseline"/>
        <w:rPr>
          <w:sz w:val="18"/>
          <w:szCs w:val="18"/>
        </w:rPr>
      </w:pPr>
    </w:p>
    <w:p w:rsidR="003B1791" w:rsidRDefault="003B1791" w:rsidP="003B1791">
      <w:pPr>
        <w:widowControl w:val="0"/>
        <w:overflowPunct w:val="0"/>
        <w:autoSpaceDE w:val="0"/>
        <w:autoSpaceDN w:val="0"/>
        <w:adjustRightInd w:val="0"/>
        <w:jc w:val="center"/>
        <w:textAlignment w:val="baseline"/>
        <w:rPr>
          <w:sz w:val="18"/>
          <w:szCs w:val="18"/>
        </w:rPr>
      </w:pPr>
    </w:p>
    <w:p w:rsidR="003B1791"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sz w:val="18"/>
          <w:szCs w:val="18"/>
        </w:rPr>
        <w:lastRenderedPageBreak/>
        <w:pict>
          <v:shape id="_x0000_s1254" type="#_x0000_t32" style="position:absolute;left:0;text-align:left;margin-left:-15.6pt;margin-top:18.4pt;width:0;height:268.45pt;z-index:251698176" o:connectortype="straight"/>
        </w:pict>
      </w:r>
      <w:r>
        <w:rPr>
          <w:noProof/>
          <w:sz w:val="18"/>
          <w:szCs w:val="18"/>
        </w:rPr>
        <w:pict>
          <v:shape id="_x0000_s1231" type="#_x0000_t32" style="position:absolute;left:0;text-align:left;margin-left:-15.6pt;margin-top:18.4pt;width:10.2pt;height:0;z-index:251674624" o:connectortype="straight">
            <v:stroke endarrow="block"/>
          </v:shape>
        </w:pict>
      </w:r>
      <w:r w:rsidRPr="00FD5960">
        <w:rPr>
          <w:sz w:val="18"/>
          <w:szCs w:val="18"/>
        </w:rPr>
        <w:t>Принятие решения о предоставлении земельного участка на торгах</w:t>
      </w:r>
    </w:p>
    <w:p w:rsidR="003B1791" w:rsidRPr="00FD5960" w:rsidRDefault="003B1791" w:rsidP="003B1791">
      <w:pPr>
        <w:widowControl w:val="0"/>
        <w:overflowPunct w:val="0"/>
        <w:autoSpaceDE w:val="0"/>
        <w:autoSpaceDN w:val="0"/>
        <w:adjustRightInd w:val="0"/>
        <w:jc w:val="center"/>
        <w:textAlignment w:val="baseline"/>
        <w:rPr>
          <w:sz w:val="18"/>
          <w:szCs w:val="18"/>
        </w:rPr>
      </w:pPr>
      <w:r>
        <w:rPr>
          <w:noProof/>
          <w:sz w:val="18"/>
          <w:szCs w:val="18"/>
        </w:rPr>
        <w:pict>
          <v:shape id="_x0000_s1232" type="#_x0000_t32" style="position:absolute;left:0;text-align:left;margin-left:60.45pt;margin-top:1.05pt;width:.7pt;height:6.75pt;z-index:25167564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1) прием и регистрация заявления и документов, необходимых для предоставления типовой муниципальной услуги</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33" type="#_x0000_t32" style="position:absolute;left:0;text-align:left;margin-left:60.45pt;margin-top:-.2pt;width:0;height:9.5pt;z-index:25167667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2) проверка соблюдения Порядка подачи заявления в электронном виде</w:t>
      </w:r>
    </w:p>
    <w:p w:rsidR="003B1791" w:rsidRPr="00FD5960" w:rsidRDefault="003B1791" w:rsidP="003B1791">
      <w:pPr>
        <w:widowControl w:val="0"/>
        <w:overflowPunct w:val="0"/>
        <w:autoSpaceDE w:val="0"/>
        <w:autoSpaceDN w:val="0"/>
        <w:adjustRightInd w:val="0"/>
        <w:jc w:val="center"/>
        <w:textAlignment w:val="baseline"/>
        <w:rPr>
          <w:sz w:val="16"/>
          <w:szCs w:val="18"/>
        </w:rPr>
      </w:pPr>
      <w:r w:rsidRPr="000F168A">
        <w:rPr>
          <w:noProof/>
          <w:sz w:val="18"/>
          <w:szCs w:val="18"/>
        </w:rPr>
        <w:pict>
          <v:shape id="_x0000_s1251" type="#_x0000_t32" style="position:absolute;left:0;text-align:left;margin-left:59.75pt;margin-top:.55pt;width:.7pt;height:9.5pt;z-index:251695104"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3) формирование и направление межведомственных запросов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34" type="#_x0000_t32" style="position:absolute;left:0;text-align:left;margin-left:61.15pt;margin-top:-.25pt;width:0;height:9.5pt;z-index:251677696"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35" type="#_x0000_t32" style="position:absolute;left:0;text-align:left;margin-left:60.45pt;margin-top:76.15pt;width:.7pt;height:9.5pt;z-index:251678720" o:connectortype="straight">
            <v:stroke endarrow="block"/>
          </v:shape>
        </w:pict>
      </w:r>
      <w:r w:rsidRPr="00FD5960">
        <w:rPr>
          <w:sz w:val="16"/>
          <w:szCs w:val="1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3B1791" w:rsidRPr="00FD5960" w:rsidRDefault="003B1791" w:rsidP="003B1791">
      <w:pPr>
        <w:widowControl w:val="0"/>
        <w:overflowPunct w:val="0"/>
        <w:autoSpaceDE w:val="0"/>
        <w:autoSpaceDN w:val="0"/>
        <w:adjustRightInd w:val="0"/>
        <w:jc w:val="center"/>
        <w:textAlignment w:val="baseline"/>
        <w:rPr>
          <w:sz w:val="16"/>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36" type="#_x0000_t32" style="position:absolute;left:0;text-align:left;margin-left:61.15pt;margin-top:29.1pt;width:.05pt;height:8.85pt;z-index:251679744" o:connectortype="straight">
            <v:stroke endarrow="block"/>
          </v:shape>
        </w:pict>
      </w:r>
      <w:r w:rsidRPr="00FD5960">
        <w:rPr>
          <w:sz w:val="16"/>
          <w:szCs w:val="18"/>
        </w:rPr>
        <w:t>5) рассмотрение поступившего заявления, проверка документов, подготовка проектов решений</w:t>
      </w:r>
    </w:p>
    <w:p w:rsidR="003B1791" w:rsidRPr="00FD5960" w:rsidRDefault="003B1791" w:rsidP="003B1791">
      <w:pPr>
        <w:widowControl w:val="0"/>
        <w:overflowPunct w:val="0"/>
        <w:autoSpaceDE w:val="0"/>
        <w:autoSpaceDN w:val="0"/>
        <w:adjustRightInd w:val="0"/>
        <w:jc w:val="center"/>
        <w:textAlignment w:val="baseline"/>
        <w:rPr>
          <w:sz w:val="16"/>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37" type="#_x0000_t32" style="position:absolute;left:0;text-align:left;margin-left:61.15pt;margin-top:56.55pt;width:.05pt;height:10.85pt;z-index:251680768" o:connectortype="straight">
            <v:stroke endarrow="block"/>
          </v:shape>
        </w:pict>
      </w:r>
      <w:r w:rsidRPr="00FD5960">
        <w:rPr>
          <w:sz w:val="16"/>
          <w:szCs w:val="18"/>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3B1791" w:rsidRPr="00FD5960" w:rsidRDefault="003B1791" w:rsidP="003B1791">
      <w:pPr>
        <w:widowControl w:val="0"/>
        <w:overflowPunct w:val="0"/>
        <w:autoSpaceDE w:val="0"/>
        <w:autoSpaceDN w:val="0"/>
        <w:adjustRightInd w:val="0"/>
        <w:jc w:val="center"/>
        <w:textAlignment w:val="baseline"/>
        <w:rPr>
          <w:sz w:val="16"/>
          <w:szCs w:val="18"/>
        </w:rPr>
      </w:pPr>
    </w:p>
    <w:p w:rsidR="003B1791"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57" type="#_x0000_t32" style="position:absolute;left:0;text-align:left;margin-left:130.45pt;margin-top:13.5pt;width:13.55pt;height:0;flip:x;z-index:251701248" o:connectortype="straight"/>
        </w:pict>
      </w:r>
      <w:r w:rsidRPr="00FD5960">
        <w:rPr>
          <w:sz w:val="16"/>
          <w:szCs w:val="18"/>
        </w:rPr>
        <w:t>7) выдача (направление) результатов типовой муниципальной услуги заявителю</w:t>
      </w:r>
    </w:p>
    <w:p w:rsidR="003B1791"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p>
    <w:p w:rsidR="003B1791"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p>
    <w:p w:rsidR="003B1791" w:rsidRPr="00DA54EF"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8"/>
          <w:szCs w:val="18"/>
        </w:rPr>
      </w:pPr>
      <w:r>
        <w:rPr>
          <w:noProof/>
          <w:sz w:val="18"/>
          <w:szCs w:val="18"/>
        </w:rPr>
        <w:lastRenderedPageBreak/>
        <w:pict>
          <v:shape id="_x0000_s1256" type="#_x0000_t32" style="position:absolute;left:0;text-align:left;margin-left:-16.15pt;margin-top:10.65pt;width:0;height:359.6pt;z-index:251700224" o:connectortype="straight"/>
        </w:pict>
      </w:r>
      <w:r>
        <w:rPr>
          <w:noProof/>
          <w:sz w:val="18"/>
          <w:szCs w:val="18"/>
        </w:rPr>
        <w:pict>
          <v:shape id="_x0000_s1238" type="#_x0000_t32" style="position:absolute;left:0;text-align:left;margin-left:-16.15pt;margin-top:10.6pt;width:11.55pt;height:0;z-index:251681792" o:connectortype="straight">
            <v:stroke endarrow="block"/>
          </v:shape>
        </w:pict>
      </w:r>
      <w:r w:rsidRPr="00FD5960">
        <w:rPr>
          <w:sz w:val="18"/>
          <w:szCs w:val="18"/>
        </w:rPr>
        <w:t>Предоставление земельного участка на торгах</w:t>
      </w:r>
    </w:p>
    <w:p w:rsidR="003B1791" w:rsidRPr="00FD5960" w:rsidRDefault="003B1791" w:rsidP="003B1791">
      <w:pPr>
        <w:widowControl w:val="0"/>
        <w:overflowPunct w:val="0"/>
        <w:autoSpaceDE w:val="0"/>
        <w:autoSpaceDN w:val="0"/>
        <w:adjustRightInd w:val="0"/>
        <w:jc w:val="center"/>
        <w:textAlignment w:val="baseline"/>
        <w:rPr>
          <w:sz w:val="18"/>
          <w:szCs w:val="18"/>
        </w:rPr>
      </w:pPr>
      <w:r>
        <w:rPr>
          <w:noProof/>
          <w:sz w:val="18"/>
          <w:szCs w:val="18"/>
        </w:rPr>
        <w:pict>
          <v:shape id="_x0000_s1239" type="#_x0000_t32" style="position:absolute;left:0;text-align:left;margin-left:61.3pt;margin-top:.55pt;width:0;height:21.7pt;z-index:251682816" o:connectortype="straight">
            <v:stroke endarrow="block"/>
          </v:shape>
        </w:pict>
      </w:r>
    </w:p>
    <w:p w:rsidR="003B1791" w:rsidRPr="00FD5960" w:rsidRDefault="003B1791" w:rsidP="003B1791">
      <w:pPr>
        <w:widowControl w:val="0"/>
        <w:overflowPunct w:val="0"/>
        <w:autoSpaceDE w:val="0"/>
        <w:autoSpaceDN w:val="0"/>
        <w:adjustRightInd w:val="0"/>
        <w:jc w:val="center"/>
        <w:textAlignment w:val="baseline"/>
        <w:rPr>
          <w:sz w:val="18"/>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1) прием и регистрация заявки и документов, необходимых для предоставления типовой муниципальной услуги</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0" type="#_x0000_t32" style="position:absolute;left:0;text-align:left;margin-left:63.35pt;margin-top:-.2pt;width:0;height:9.5pt;z-index:251683840"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2) формирование и направление межведомственных запросов</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1" type="#_x0000_t32" style="position:absolute;left:0;text-align:left;margin-left:63.35pt;margin-top:-.25pt;width:0;height:9.5pt;z-index:251684864"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3) рассмотрение поступившей заявки, проверка документов, подготовка проектов решений</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2" type="#_x0000_t32" style="position:absolute;left:0;text-align:left;margin-left:63.35pt;margin-top:.7pt;width:0;height:8.15pt;z-index:251685888"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4) принятие решения о допуске к участию в аукционе</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3" type="#_x0000_t32" style="position:absolute;left:0;text-align:left;margin-left:63.35pt;margin-top:1pt;width:0;height:8.8pt;z-index:251686912" o:connectortype="straight">
            <v:stroke endarrow="block"/>
          </v:shape>
        </w:pict>
      </w: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Pr>
          <w:noProof/>
          <w:sz w:val="16"/>
          <w:szCs w:val="18"/>
        </w:rPr>
        <w:pict>
          <v:shape id="_x0000_s1244" type="#_x0000_t32" style="position:absolute;left:0;text-align:left;margin-left:63.35pt;margin-top:11.55pt;width:0;height:9.5pt;z-index:251687936" o:connectortype="straight">
            <v:stroke endarrow="block"/>
          </v:shape>
        </w:pict>
      </w:r>
      <w:r w:rsidRPr="00FD5960">
        <w:rPr>
          <w:sz w:val="16"/>
          <w:szCs w:val="18"/>
        </w:rPr>
        <w:t>5) проведение аукциона</w:t>
      </w:r>
    </w:p>
    <w:p w:rsidR="003B1791" w:rsidRPr="00FD5960" w:rsidRDefault="003B1791" w:rsidP="003B1791">
      <w:pPr>
        <w:widowControl w:val="0"/>
        <w:overflowPunct w:val="0"/>
        <w:autoSpaceDE w:val="0"/>
        <w:autoSpaceDN w:val="0"/>
        <w:adjustRightInd w:val="0"/>
        <w:jc w:val="center"/>
        <w:textAlignment w:val="baseline"/>
        <w:rPr>
          <w:sz w:val="16"/>
          <w:szCs w:val="18"/>
        </w:rPr>
      </w:pPr>
    </w:p>
    <w:p w:rsidR="003B1791" w:rsidRPr="00FD5960"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6) подписание проектов договоров купли-продажи, аренды земельного участка</w:t>
      </w:r>
    </w:p>
    <w:p w:rsidR="003B1791" w:rsidRPr="00FD5960" w:rsidRDefault="003B1791" w:rsidP="003B1791">
      <w:pPr>
        <w:widowControl w:val="0"/>
        <w:overflowPunct w:val="0"/>
        <w:autoSpaceDE w:val="0"/>
        <w:autoSpaceDN w:val="0"/>
        <w:adjustRightInd w:val="0"/>
        <w:jc w:val="center"/>
        <w:textAlignment w:val="baseline"/>
        <w:rPr>
          <w:sz w:val="16"/>
          <w:szCs w:val="18"/>
        </w:rPr>
      </w:pPr>
      <w:r>
        <w:rPr>
          <w:noProof/>
          <w:sz w:val="16"/>
          <w:szCs w:val="18"/>
        </w:rPr>
        <w:pict>
          <v:shape id="_x0000_s1245" type="#_x0000_t32" style="position:absolute;left:0;text-align:left;margin-left:63.35pt;margin-top:1.35pt;width:0;height:8.45pt;z-index:251688960" o:connectortype="straight">
            <v:stroke endarrow="block"/>
          </v:shape>
        </w:pict>
      </w:r>
    </w:p>
    <w:p w:rsidR="003B1791" w:rsidRPr="007B63A7" w:rsidRDefault="003B1791" w:rsidP="003B1791">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sz w:val="16"/>
          <w:szCs w:val="18"/>
        </w:rPr>
      </w:pPr>
      <w:r w:rsidRPr="00FD5960">
        <w:rPr>
          <w:sz w:val="16"/>
          <w:szCs w:val="18"/>
        </w:rPr>
        <w:t>7) выдача (направление) результатов типовой муниципальной услуги заявителю</w:t>
      </w:r>
    </w:p>
    <w:p w:rsidR="003B1791" w:rsidRDefault="003B1791" w:rsidP="003B1791">
      <w:pPr>
        <w:widowControl w:val="0"/>
        <w:overflowPunct w:val="0"/>
        <w:autoSpaceDE w:val="0"/>
        <w:autoSpaceDN w:val="0"/>
        <w:adjustRightInd w:val="0"/>
        <w:ind w:right="-2"/>
        <w:textAlignment w:val="baseline"/>
      </w:pPr>
    </w:p>
    <w:p w:rsidR="003B1791" w:rsidRDefault="003B1791" w:rsidP="003B1791">
      <w:pPr>
        <w:widowControl w:val="0"/>
        <w:autoSpaceDE w:val="0"/>
        <w:autoSpaceDN w:val="0"/>
        <w:adjustRightInd w:val="0"/>
        <w:rPr>
          <w:sz w:val="28"/>
          <w:szCs w:val="28"/>
        </w:rPr>
      </w:pPr>
    </w:p>
    <w:p w:rsidR="003B1791" w:rsidRPr="003B1791" w:rsidRDefault="003B1791" w:rsidP="003B1791"/>
    <w:sectPr w:rsidR="003B1791" w:rsidRPr="003B1791" w:rsidSect="00DA54EF">
      <w:endnotePr>
        <w:numFmt w:val="decimal"/>
      </w:endnotePr>
      <w:type w:val="continuous"/>
      <w:pgSz w:w="16840" w:h="11907" w:orient="landscape"/>
      <w:pgMar w:top="568" w:right="680" w:bottom="284"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57" w:rsidRDefault="003D0357" w:rsidP="007342A4">
      <w:r>
        <w:separator/>
      </w:r>
    </w:p>
  </w:endnote>
  <w:endnote w:type="continuationSeparator" w:id="1">
    <w:p w:rsidR="003D0357" w:rsidRDefault="003D035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57" w:rsidRDefault="003D0357" w:rsidP="007342A4">
      <w:r>
        <w:separator/>
      </w:r>
    </w:p>
  </w:footnote>
  <w:footnote w:type="continuationSeparator" w:id="1">
    <w:p w:rsidR="003D0357" w:rsidRDefault="003D0357"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7D4DB4"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11"/>
  </w:num>
  <w:num w:numId="3">
    <w:abstractNumId w:val="10"/>
  </w:num>
  <w:num w:numId="4">
    <w:abstractNumId w:val="16"/>
  </w:num>
  <w:num w:numId="5">
    <w:abstractNumId w:val="9"/>
  </w:num>
  <w:num w:numId="6">
    <w:abstractNumId w:val="13"/>
  </w:num>
  <w:num w:numId="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886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E74EF"/>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91"/>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35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4DB4"/>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207"/>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96C"/>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866"/>
    <o:shapelayout v:ext="edit">
      <o:idmap v:ext="edit" data="1"/>
      <o:rules v:ext="edit">
        <o:r id="V:Rule9" type="connector" idref="#_x0000_s1222"/>
        <o:r id="V:Rule10" type="connector" idref="#_x0000_s1220"/>
        <o:r id="V:Rule11" type="connector" idref="#_x0000_s1226"/>
        <o:r id="V:Rule12" type="connector" idref="#_x0000_s1242"/>
        <o:r id="V:Rule13" type="connector" idref="#_x0000_s1257"/>
        <o:r id="V:Rule14" type="connector" idref="#_x0000_s1243"/>
        <o:r id="V:Rule15" type="connector" idref="#_x0000_s1249"/>
        <o:r id="V:Rule16" type="connector" idref="#_x0000_s1255"/>
        <o:r id="V:Rule17" type="connector" idref="#_x0000_s1246"/>
        <o:r id="V:Rule18" type="connector" idref="#_x0000_s1248"/>
        <o:r id="V:Rule19" type="connector" idref="#_x0000_s1221"/>
        <o:r id="V:Rule20" type="connector" idref="#_x0000_s1239"/>
        <o:r id="V:Rule21" type="connector" idref="#_x0000_s1229"/>
        <o:r id="V:Rule22" type="connector" idref="#_x0000_s1250"/>
        <o:r id="V:Rule23" type="connector" idref="#_x0000_s1228"/>
        <o:r id="V:Rule24" type="connector" idref="#_x0000_s1230"/>
        <o:r id="V:Rule25" type="connector" idref="#_x0000_s1241"/>
        <o:r id="V:Rule26" type="connector" idref="#_x0000_s1236"/>
        <o:r id="V:Rule27" type="connector" idref="#_x0000_s1256"/>
        <o:r id="V:Rule28" type="connector" idref="#_x0000_s1234"/>
        <o:r id="V:Rule29" type="connector" idref="#_x0000_s1240"/>
        <o:r id="V:Rule30" type="connector" idref="#_x0000_s1235"/>
        <o:r id="V:Rule31" type="connector" idref="#_x0000_s1253"/>
        <o:r id="V:Rule32" type="connector" idref="#_x0000_s1237"/>
        <o:r id="V:Rule33" type="connector" idref="#_x0000_s1231"/>
        <o:r id="V:Rule34" type="connector" idref="#_x0000_s1254"/>
        <o:r id="V:Rule35" type="connector" idref="#_x0000_s1233"/>
        <o:r id="V:Rule36" type="connector" idref="#_x0000_s1227"/>
        <o:r id="V:Rule37" type="connector" idref="#_x0000_s1224"/>
        <o:r id="V:Rule38" type="connector" idref="#_x0000_s1238"/>
        <o:r id="V:Rule39" type="connector" idref="#_x0000_s1218"/>
        <o:r id="V:Rule40" type="connector" idref="#_x0000_s1244"/>
        <o:r id="V:Rule41" type="connector" idref="#_x0000_s1247"/>
        <o:r id="V:Rule42" type="connector" idref="#_x0000_s1225"/>
        <o:r id="V:Rule43" type="connector" idref="#_x0000_s1251"/>
        <o:r id="V:Rule44" type="connector" idref="#_x0000_s1252"/>
        <o:r id="V:Rule45" type="connector" idref="#_x0000_s1232"/>
        <o:r id="V:Rule46" type="connector" idref="#_x0000_s1223"/>
        <o:r id="V:Rule47" type="connector" idref="#_x0000_s1217"/>
        <o:r id="V:Rule48" type="connector" idref="#_x0000_s1245"/>
        <o:r id="V:Rule49"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3B1791"/>
  </w:style>
  <w:style w:type="character" w:customStyle="1" w:styleId="a5">
    <w:name w:val="Абзац списка Знак"/>
    <w:basedOn w:val="a0"/>
    <w:link w:val="a4"/>
    <w:rsid w:val="003B1791"/>
    <w:rPr>
      <w:rFonts w:ascii="Calibri" w:hAnsi="Calibri"/>
      <w:sz w:val="22"/>
      <w:szCs w:val="22"/>
    </w:rPr>
  </w:style>
  <w:style w:type="paragraph" w:customStyle="1" w:styleId="Style42">
    <w:name w:val="Style42"/>
    <w:basedOn w:val="a"/>
    <w:uiPriority w:val="99"/>
    <w:rsid w:val="003B1791"/>
    <w:pPr>
      <w:widowControl w:val="0"/>
      <w:autoSpaceDE w:val="0"/>
      <w:autoSpaceDN w:val="0"/>
      <w:adjustRightInd w:val="0"/>
      <w:spacing w:line="310" w:lineRule="exact"/>
      <w:ind w:firstLine="698"/>
      <w:jc w:val="both"/>
    </w:pPr>
  </w:style>
  <w:style w:type="character" w:customStyle="1" w:styleId="FontStyle128">
    <w:name w:val="Font Style128"/>
    <w:uiPriority w:val="99"/>
    <w:rsid w:val="003B1791"/>
    <w:rPr>
      <w:rFonts w:ascii="Times New Roman" w:hAnsi="Times New Roman" w:cs="Times New Roman" w:hint="default"/>
      <w:sz w:val="24"/>
      <w:szCs w:val="24"/>
    </w:rPr>
  </w:style>
  <w:style w:type="paragraph" w:customStyle="1" w:styleId="200">
    <w:name w:val="20"/>
    <w:basedOn w:val="a"/>
    <w:rsid w:val="003B1791"/>
    <w:pPr>
      <w:spacing w:before="100" w:beforeAutospacing="1" w:after="100" w:afterAutospacing="1"/>
    </w:pPr>
  </w:style>
  <w:style w:type="character" w:customStyle="1" w:styleId="FontStyle18">
    <w:name w:val="Font Style18"/>
    <w:basedOn w:val="a0"/>
    <w:uiPriority w:val="99"/>
    <w:rsid w:val="003B1791"/>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3B1791"/>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3B1791"/>
    <w:rPr>
      <w:rFonts w:ascii="Courier New" w:hAnsi="Courier New" w:cs="Courier New"/>
    </w:rPr>
  </w:style>
  <w:style w:type="paragraph" w:customStyle="1" w:styleId="consnormal1">
    <w:name w:val="consnormal"/>
    <w:basedOn w:val="a"/>
    <w:rsid w:val="003B17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ksakovo.ru"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_alorb@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10477</TotalTime>
  <Pages>63</Pages>
  <Words>25077</Words>
  <Characters>142943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167685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520</cp:revision>
  <cp:lastPrinted>2018-10-02T12:44:00Z</cp:lastPrinted>
  <dcterms:created xsi:type="dcterms:W3CDTF">2015-01-27T12:14:00Z</dcterms:created>
  <dcterms:modified xsi:type="dcterms:W3CDTF">2019-01-06T11:56:00Z</dcterms:modified>
</cp:coreProperties>
</file>