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A" w:rsidRPr="009F4E46" w:rsidRDefault="00CA1CEA" w:rsidP="00CA1CEA">
      <w:pPr>
        <w:tabs>
          <w:tab w:val="left" w:pos="567"/>
        </w:tabs>
        <w:rPr>
          <w:b/>
          <w:sz w:val="28"/>
          <w:szCs w:val="28"/>
        </w:rPr>
      </w:pPr>
      <w:r w:rsidRPr="009F4E46">
        <w:rPr>
          <w:b/>
          <w:sz w:val="28"/>
          <w:szCs w:val="28"/>
        </w:rPr>
        <w:t>РОССИЙСКАЯ  ФЕДЕРАЦИЯ</w:t>
      </w:r>
    </w:p>
    <w:p w:rsidR="00CA1CEA" w:rsidRPr="009F4E46" w:rsidRDefault="00CA1CEA" w:rsidP="00CA1CEA">
      <w:pPr>
        <w:tabs>
          <w:tab w:val="left" w:pos="567"/>
        </w:tabs>
        <w:rPr>
          <w:b/>
          <w:sz w:val="28"/>
          <w:szCs w:val="28"/>
        </w:rPr>
      </w:pPr>
      <w:r w:rsidRPr="009F4E46">
        <w:rPr>
          <w:b/>
          <w:sz w:val="28"/>
          <w:szCs w:val="28"/>
        </w:rPr>
        <w:t xml:space="preserve">      А Д М И Н И С Т </w:t>
      </w:r>
      <w:proofErr w:type="gramStart"/>
      <w:r w:rsidRPr="009F4E46">
        <w:rPr>
          <w:b/>
          <w:sz w:val="28"/>
          <w:szCs w:val="28"/>
        </w:rPr>
        <w:t>Р</w:t>
      </w:r>
      <w:proofErr w:type="gramEnd"/>
      <w:r w:rsidRPr="009F4E46">
        <w:rPr>
          <w:b/>
          <w:sz w:val="28"/>
          <w:szCs w:val="28"/>
        </w:rPr>
        <w:t xml:space="preserve"> А Ц И Я</w:t>
      </w:r>
    </w:p>
    <w:p w:rsidR="00CA1CEA" w:rsidRPr="009F4E46" w:rsidRDefault="00CA1CEA" w:rsidP="00CA1CEA">
      <w:pPr>
        <w:tabs>
          <w:tab w:val="left" w:pos="567"/>
        </w:tabs>
        <w:rPr>
          <w:b/>
          <w:sz w:val="28"/>
          <w:szCs w:val="28"/>
        </w:rPr>
      </w:pPr>
      <w:r w:rsidRPr="009F4E46">
        <w:rPr>
          <w:b/>
          <w:sz w:val="28"/>
          <w:szCs w:val="28"/>
        </w:rPr>
        <w:t xml:space="preserve"> МАРКСОВСКОГО СЕЛЬСОВЕТА</w:t>
      </w:r>
    </w:p>
    <w:p w:rsidR="00CA1CEA" w:rsidRPr="009F4E46" w:rsidRDefault="00CA1CEA" w:rsidP="00CA1CEA">
      <w:pPr>
        <w:tabs>
          <w:tab w:val="left" w:pos="567"/>
        </w:tabs>
        <w:rPr>
          <w:b/>
          <w:sz w:val="28"/>
          <w:szCs w:val="28"/>
        </w:rPr>
      </w:pPr>
      <w:r w:rsidRPr="009F4E46">
        <w:rPr>
          <w:b/>
          <w:sz w:val="28"/>
          <w:szCs w:val="28"/>
        </w:rPr>
        <w:t xml:space="preserve"> АЛЕКСАНДРОВСКОГО РАЙОНА </w:t>
      </w:r>
    </w:p>
    <w:p w:rsidR="00CA1CEA" w:rsidRPr="009F4E46" w:rsidRDefault="00CA1CEA" w:rsidP="00CA1CEA">
      <w:pPr>
        <w:tabs>
          <w:tab w:val="left" w:pos="567"/>
        </w:tabs>
        <w:rPr>
          <w:b/>
          <w:sz w:val="28"/>
          <w:szCs w:val="28"/>
        </w:rPr>
      </w:pPr>
      <w:r w:rsidRPr="009F4E46">
        <w:rPr>
          <w:b/>
          <w:sz w:val="28"/>
          <w:szCs w:val="28"/>
        </w:rPr>
        <w:t xml:space="preserve">     ОРЕНБУРГСКОЙ ОБЛАСТИ</w:t>
      </w:r>
    </w:p>
    <w:p w:rsidR="00CA1CEA" w:rsidRPr="009F4E46" w:rsidRDefault="00CA1CEA" w:rsidP="00CA1CEA">
      <w:pPr>
        <w:tabs>
          <w:tab w:val="left" w:pos="567"/>
        </w:tabs>
        <w:rPr>
          <w:sz w:val="28"/>
          <w:szCs w:val="28"/>
        </w:rPr>
      </w:pPr>
    </w:p>
    <w:p w:rsidR="00CA1CEA" w:rsidRPr="009F4E46" w:rsidRDefault="00CA1CEA" w:rsidP="00CA1CEA">
      <w:pPr>
        <w:tabs>
          <w:tab w:val="left" w:pos="567"/>
        </w:tabs>
        <w:rPr>
          <w:sz w:val="28"/>
          <w:szCs w:val="28"/>
        </w:rPr>
      </w:pPr>
      <w:r w:rsidRPr="009F4E46">
        <w:rPr>
          <w:sz w:val="28"/>
          <w:szCs w:val="28"/>
        </w:rPr>
        <w:t xml:space="preserve">             ПОСТАНОВЛЕНИЕ</w:t>
      </w:r>
      <w:r>
        <w:rPr>
          <w:sz w:val="28"/>
          <w:szCs w:val="28"/>
        </w:rPr>
        <w:t xml:space="preserve">                </w:t>
      </w:r>
    </w:p>
    <w:p w:rsidR="00CA1CEA" w:rsidRPr="009F4E46" w:rsidRDefault="00CA1CEA" w:rsidP="00CA1CEA">
      <w:pPr>
        <w:tabs>
          <w:tab w:val="left" w:pos="567"/>
        </w:tabs>
        <w:rPr>
          <w:sz w:val="28"/>
          <w:szCs w:val="28"/>
        </w:rPr>
      </w:pPr>
    </w:p>
    <w:p w:rsidR="00CA1CEA" w:rsidRDefault="00CA1CEA" w:rsidP="00CA1CEA">
      <w:pPr>
        <w:rPr>
          <w:sz w:val="28"/>
          <w:szCs w:val="28"/>
          <w:u w:val="single"/>
        </w:rPr>
      </w:pPr>
      <w:r w:rsidRPr="009F4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03.10.2016 г</w:t>
      </w:r>
      <w:r>
        <w:rPr>
          <w:sz w:val="28"/>
          <w:szCs w:val="28"/>
        </w:rPr>
        <w:t xml:space="preserve">.           №   </w:t>
      </w:r>
      <w:r>
        <w:rPr>
          <w:sz w:val="28"/>
          <w:szCs w:val="28"/>
          <w:u w:val="single"/>
        </w:rPr>
        <w:t>55-п</w:t>
      </w:r>
    </w:p>
    <w:p w:rsidR="00CA1CEA" w:rsidRDefault="00CA1CEA" w:rsidP="00CA1CEA">
      <w:pPr>
        <w:tabs>
          <w:tab w:val="left" w:pos="567"/>
        </w:tabs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  <w:gridCol w:w="2586"/>
        <w:gridCol w:w="3474"/>
      </w:tblGrid>
      <w:tr w:rsidR="00CA1CEA" w:rsidRPr="00C820C4" w:rsidTr="00BD7211">
        <w:tc>
          <w:tcPr>
            <w:tcW w:w="4361" w:type="dxa"/>
          </w:tcPr>
          <w:p w:rsidR="00CA1CEA" w:rsidRPr="00C820C4" w:rsidRDefault="00CA1CEA" w:rsidP="00BD7211">
            <w:pPr>
              <w:pStyle w:val="43"/>
              <w:widowControl w:val="0"/>
              <w:suppressAutoHyphens/>
              <w:ind w:right="-2"/>
              <w:rPr>
                <w:sz w:val="28"/>
                <w:szCs w:val="28"/>
              </w:rPr>
            </w:pPr>
            <w:r w:rsidRPr="00C820C4">
              <w:rPr>
                <w:sz w:val="28"/>
                <w:szCs w:val="28"/>
              </w:rPr>
              <w:t xml:space="preserve">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proofErr w:type="spellStart"/>
            <w:r w:rsidRPr="00C820C4">
              <w:rPr>
                <w:sz w:val="28"/>
                <w:szCs w:val="28"/>
              </w:rPr>
              <w:t>Марксовский</w:t>
            </w:r>
            <w:proofErr w:type="spellEnd"/>
            <w:r w:rsidRPr="00C820C4">
              <w:rPr>
                <w:sz w:val="28"/>
                <w:szCs w:val="28"/>
              </w:rPr>
              <w:t xml:space="preserve"> сельсовет Александровского  района </w:t>
            </w:r>
          </w:p>
          <w:p w:rsidR="00CA1CEA" w:rsidRPr="00C820C4" w:rsidRDefault="00CA1CEA" w:rsidP="00BD7211">
            <w:pPr>
              <w:pStyle w:val="43"/>
              <w:widowControl w:val="0"/>
              <w:suppressAutoHyphens/>
              <w:ind w:right="-2"/>
              <w:rPr>
                <w:sz w:val="28"/>
                <w:szCs w:val="28"/>
              </w:rPr>
            </w:pPr>
            <w:r w:rsidRPr="00C820C4">
              <w:rPr>
                <w:noProof/>
                <w:sz w:val="28"/>
                <w:szCs w:val="28"/>
              </w:rPr>
              <w:t>Оренбургской области</w:t>
            </w:r>
          </w:p>
          <w:p w:rsidR="00CA1CEA" w:rsidRPr="00C820C4" w:rsidRDefault="00CA1CEA" w:rsidP="00BD7211">
            <w:pPr>
              <w:tabs>
                <w:tab w:val="left" w:pos="567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586" w:type="dxa"/>
          </w:tcPr>
          <w:p w:rsidR="00CA1CEA" w:rsidRPr="00C820C4" w:rsidRDefault="00CA1CEA" w:rsidP="00BD7211">
            <w:pPr>
              <w:tabs>
                <w:tab w:val="left" w:pos="567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3474" w:type="dxa"/>
          </w:tcPr>
          <w:p w:rsidR="00CA1CEA" w:rsidRPr="00C820C4" w:rsidRDefault="00CA1CEA" w:rsidP="00BD7211">
            <w:pPr>
              <w:tabs>
                <w:tab w:val="left" w:pos="567"/>
              </w:tabs>
              <w:rPr>
                <w:sz w:val="28"/>
                <w:szCs w:val="28"/>
                <w:u w:val="single"/>
              </w:rPr>
            </w:pPr>
          </w:p>
        </w:tc>
      </w:tr>
    </w:tbl>
    <w:p w:rsidR="00CA1CEA" w:rsidRDefault="00CA1CEA" w:rsidP="00CA1CEA">
      <w:pPr>
        <w:tabs>
          <w:tab w:val="left" w:pos="567"/>
        </w:tabs>
        <w:rPr>
          <w:sz w:val="28"/>
          <w:szCs w:val="28"/>
          <w:u w:val="single"/>
        </w:rPr>
      </w:pPr>
    </w:p>
    <w:p w:rsidR="00CA1CEA" w:rsidRDefault="00CA1CEA" w:rsidP="00CA1CEA">
      <w:pPr>
        <w:pStyle w:val="a5"/>
        <w:jc w:val="center"/>
        <w:rPr>
          <w:sz w:val="28"/>
          <w:szCs w:val="28"/>
        </w:rPr>
      </w:pPr>
    </w:p>
    <w:p w:rsidR="00CA1CEA" w:rsidRDefault="00CA1CEA" w:rsidP="00CA1CE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BA2">
        <w:rPr>
          <w:sz w:val="28"/>
          <w:szCs w:val="28"/>
        </w:rPr>
        <w:t>Во исполнение требований пункта 2 части 4 статьи 19 Федерального закона от 5</w:t>
      </w:r>
      <w:r>
        <w:rPr>
          <w:sz w:val="28"/>
          <w:szCs w:val="28"/>
        </w:rPr>
        <w:t xml:space="preserve"> апреля 2013 года </w:t>
      </w:r>
      <w:r w:rsidRPr="004A0BA2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в  соответствии со статьей 41 Устава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Александровского района</w:t>
      </w:r>
      <w:r w:rsidRPr="00C754D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CA1CEA" w:rsidRDefault="00CA1CEA" w:rsidP="001E00EC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946E71">
        <w:rPr>
          <w:rFonts w:ascii="Times New Roman" w:hAnsi="Times New Roman"/>
          <w:noProof/>
          <w:sz w:val="28"/>
          <w:szCs w:val="28"/>
        </w:rPr>
        <w:t xml:space="preserve">Утвердить </w:t>
      </w:r>
      <w:r w:rsidRPr="008711C9">
        <w:rPr>
          <w:rFonts w:ascii="Times New Roman" w:hAnsi="Times New Roman"/>
          <w:noProof/>
          <w:sz w:val="28"/>
          <w:szCs w:val="28"/>
        </w:rPr>
        <w:t>правил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8711C9">
        <w:rPr>
          <w:rFonts w:ascii="Times New Roman" w:hAnsi="Times New Roman"/>
          <w:noProof/>
          <w:sz w:val="28"/>
          <w:szCs w:val="28"/>
        </w:rPr>
        <w:t xml:space="preserve"> определения нормативных затрат на обеспечение функций органов местного самоуправления муниципального образования </w:t>
      </w:r>
      <w:r>
        <w:rPr>
          <w:rFonts w:ascii="Times New Roman" w:hAnsi="Times New Roman"/>
          <w:noProof/>
          <w:sz w:val="28"/>
          <w:szCs w:val="28"/>
        </w:rPr>
        <w:t>Марксовский сельсовет Александровского</w:t>
      </w:r>
      <w:r w:rsidRPr="008711C9">
        <w:rPr>
          <w:rFonts w:ascii="Times New Roman" w:hAnsi="Times New Roman"/>
          <w:noProof/>
          <w:sz w:val="28"/>
          <w:szCs w:val="28"/>
        </w:rPr>
        <w:t xml:space="preserve"> район</w:t>
      </w:r>
      <w:r>
        <w:rPr>
          <w:rFonts w:ascii="Times New Roman" w:hAnsi="Times New Roman"/>
          <w:noProof/>
          <w:sz w:val="28"/>
          <w:szCs w:val="28"/>
        </w:rPr>
        <w:t xml:space="preserve">а </w:t>
      </w:r>
      <w:r w:rsidRPr="00C754DA">
        <w:rPr>
          <w:rFonts w:ascii="Times New Roman" w:hAnsi="Times New Roman"/>
          <w:noProof/>
          <w:sz w:val="28"/>
          <w:szCs w:val="28"/>
        </w:rPr>
        <w:t>Оренбургской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711C9">
        <w:rPr>
          <w:rFonts w:ascii="Times New Roman" w:hAnsi="Times New Roman"/>
          <w:noProof/>
          <w:sz w:val="28"/>
          <w:szCs w:val="28"/>
        </w:rPr>
        <w:t>(далее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711C9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711C9">
        <w:rPr>
          <w:rFonts w:ascii="Times New Roman" w:hAnsi="Times New Roman"/>
          <w:noProof/>
          <w:sz w:val="28"/>
          <w:szCs w:val="28"/>
        </w:rPr>
        <w:t>Правила)</w:t>
      </w:r>
      <w:r w:rsidRPr="00946E71">
        <w:rPr>
          <w:rFonts w:ascii="Times New Roman" w:hAnsi="Times New Roman"/>
          <w:noProof/>
          <w:sz w:val="28"/>
          <w:szCs w:val="28"/>
        </w:rPr>
        <w:t>, согласно приложению.</w:t>
      </w:r>
    </w:p>
    <w:p w:rsidR="00CA1CEA" w:rsidRPr="00A0221F" w:rsidRDefault="00CA1CEA" w:rsidP="001E00EC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C00913">
        <w:rPr>
          <w:rFonts w:ascii="Times New Roman" w:hAnsi="Times New Roman"/>
          <w:noProof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noProof/>
          <w:sz w:val="28"/>
          <w:szCs w:val="28"/>
        </w:rPr>
        <w:t xml:space="preserve"> Марксовский сельсовет</w:t>
      </w:r>
      <w:r w:rsidRPr="008711C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Александровского</w:t>
      </w:r>
      <w:r w:rsidRPr="008711C9">
        <w:rPr>
          <w:rFonts w:ascii="Times New Roman" w:hAnsi="Times New Roman"/>
          <w:noProof/>
          <w:sz w:val="28"/>
          <w:szCs w:val="28"/>
        </w:rPr>
        <w:t xml:space="preserve"> район</w:t>
      </w:r>
      <w:r>
        <w:rPr>
          <w:rFonts w:ascii="Times New Roman" w:hAnsi="Times New Roman"/>
          <w:noProof/>
          <w:sz w:val="28"/>
          <w:szCs w:val="28"/>
        </w:rPr>
        <w:t xml:space="preserve">а </w:t>
      </w:r>
      <w:r w:rsidRPr="00C754DA">
        <w:rPr>
          <w:rFonts w:ascii="Times New Roman" w:hAnsi="Times New Roman"/>
          <w:noProof/>
          <w:sz w:val="28"/>
          <w:szCs w:val="28"/>
        </w:rPr>
        <w:t>Оренбургской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0221F">
        <w:rPr>
          <w:rFonts w:ascii="Times New Roman" w:hAnsi="Times New Roman"/>
          <w:noProof/>
          <w:sz w:val="28"/>
          <w:szCs w:val="28"/>
        </w:rPr>
        <w:t>в срок до 01 октября 2016 года утвердить нормативные затраты на обеспеч</w:t>
      </w:r>
      <w:r>
        <w:rPr>
          <w:rFonts w:ascii="Times New Roman" w:hAnsi="Times New Roman"/>
          <w:noProof/>
          <w:sz w:val="28"/>
          <w:szCs w:val="28"/>
        </w:rPr>
        <w:t>ение своих функций .</w:t>
      </w:r>
    </w:p>
    <w:p w:rsidR="00CA1CEA" w:rsidRDefault="00CA1CEA" w:rsidP="001E00EC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946E71">
        <w:rPr>
          <w:rFonts w:ascii="Times New Roman" w:hAnsi="Times New Roman"/>
          <w:noProof/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rFonts w:ascii="Times New Roman" w:hAnsi="Times New Roman"/>
          <w:noProof/>
          <w:sz w:val="28"/>
          <w:szCs w:val="28"/>
        </w:rPr>
        <w:t xml:space="preserve"> Марксовский сельсовет</w:t>
      </w:r>
      <w:r w:rsidRPr="00946E7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Александровского</w:t>
      </w:r>
      <w:r w:rsidRPr="008711C9">
        <w:rPr>
          <w:rFonts w:ascii="Times New Roman" w:hAnsi="Times New Roman"/>
          <w:noProof/>
          <w:sz w:val="28"/>
          <w:szCs w:val="28"/>
        </w:rPr>
        <w:t xml:space="preserve"> район</w:t>
      </w:r>
      <w:r>
        <w:rPr>
          <w:rFonts w:ascii="Times New Roman" w:hAnsi="Times New Roman"/>
          <w:noProof/>
          <w:sz w:val="28"/>
          <w:szCs w:val="28"/>
        </w:rPr>
        <w:t xml:space="preserve">а </w:t>
      </w:r>
      <w:r w:rsidRPr="00C754DA">
        <w:rPr>
          <w:rFonts w:ascii="Times New Roman" w:hAnsi="Times New Roman"/>
          <w:noProof/>
          <w:sz w:val="28"/>
          <w:szCs w:val="28"/>
        </w:rPr>
        <w:t>Оренбургской области</w:t>
      </w:r>
      <w:r w:rsidRPr="00946E71">
        <w:rPr>
          <w:rFonts w:ascii="Times New Roman" w:hAnsi="Times New Roman"/>
          <w:noProof/>
          <w:sz w:val="28"/>
          <w:szCs w:val="28"/>
        </w:rPr>
        <w:t>.</w:t>
      </w:r>
    </w:p>
    <w:p w:rsidR="00CA1CEA" w:rsidRPr="007A1960" w:rsidRDefault="00CA1CEA" w:rsidP="001E00EC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7A1960">
        <w:rPr>
          <w:rFonts w:ascii="Times New Roman" w:hAnsi="Times New Roman"/>
          <w:noProof/>
          <w:sz w:val="28"/>
          <w:szCs w:val="28"/>
        </w:rPr>
        <w:t>Контроль за исполнением настоящего постановления оставляю за собой.</w:t>
      </w:r>
    </w:p>
    <w:p w:rsidR="00CA1CEA" w:rsidRPr="00946E71" w:rsidRDefault="00CA1CEA" w:rsidP="001E00EC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946E71">
        <w:rPr>
          <w:rFonts w:ascii="Times New Roman" w:hAnsi="Times New Roman"/>
          <w:noProof/>
          <w:sz w:val="28"/>
          <w:szCs w:val="28"/>
        </w:rPr>
        <w:t xml:space="preserve">Постановление вступает в силу </w:t>
      </w:r>
      <w:r w:rsidRPr="003B72E0">
        <w:rPr>
          <w:rFonts w:ascii="Times New Roman" w:hAnsi="Times New Roman"/>
          <w:noProof/>
          <w:sz w:val="28"/>
          <w:szCs w:val="28"/>
        </w:rPr>
        <w:t xml:space="preserve">после </w:t>
      </w:r>
      <w:r>
        <w:rPr>
          <w:rFonts w:ascii="Times New Roman" w:hAnsi="Times New Roman"/>
          <w:noProof/>
          <w:sz w:val="28"/>
          <w:szCs w:val="28"/>
        </w:rPr>
        <w:t xml:space="preserve">его </w:t>
      </w:r>
      <w:r w:rsidRPr="003B72E0">
        <w:rPr>
          <w:rFonts w:ascii="Times New Roman" w:hAnsi="Times New Roman"/>
          <w:noProof/>
          <w:sz w:val="28"/>
          <w:szCs w:val="28"/>
        </w:rPr>
        <w:t>официального опубликования</w:t>
      </w:r>
      <w:r w:rsidRPr="00946E71">
        <w:rPr>
          <w:rFonts w:ascii="Times New Roman" w:hAnsi="Times New Roman"/>
          <w:noProof/>
          <w:sz w:val="28"/>
          <w:szCs w:val="28"/>
        </w:rPr>
        <w:t>.</w:t>
      </w:r>
    </w:p>
    <w:p w:rsidR="00CA1CEA" w:rsidRPr="00DC024A" w:rsidRDefault="00CA1CEA" w:rsidP="00CA1CEA">
      <w:pPr>
        <w:jc w:val="both"/>
        <w:rPr>
          <w:sz w:val="28"/>
          <w:szCs w:val="28"/>
        </w:rPr>
      </w:pPr>
    </w:p>
    <w:p w:rsidR="00CA1CEA" w:rsidRPr="00C754DA" w:rsidRDefault="00CA1CEA" w:rsidP="00CA1CEA">
      <w:pPr>
        <w:jc w:val="both"/>
        <w:rPr>
          <w:sz w:val="28"/>
          <w:szCs w:val="28"/>
        </w:rPr>
      </w:pPr>
      <w:r w:rsidRPr="00C754DA">
        <w:rPr>
          <w:sz w:val="28"/>
          <w:szCs w:val="28"/>
        </w:rPr>
        <w:t>Глава администрации                                               С.М.Попов</w:t>
      </w:r>
    </w:p>
    <w:p w:rsidR="00CA1CEA" w:rsidRDefault="00CA1CEA" w:rsidP="00CA1CEA">
      <w:pPr>
        <w:jc w:val="both"/>
        <w:rPr>
          <w:b/>
          <w:sz w:val="28"/>
          <w:szCs w:val="28"/>
        </w:rPr>
      </w:pPr>
      <w:r w:rsidRPr="00DC024A">
        <w:rPr>
          <w:b/>
          <w:sz w:val="28"/>
          <w:szCs w:val="28"/>
        </w:rPr>
        <w:t xml:space="preserve">   </w:t>
      </w:r>
    </w:p>
    <w:p w:rsidR="00CA1CEA" w:rsidRPr="00DC024A" w:rsidRDefault="00CA1CEA" w:rsidP="00CA1CEA">
      <w:pPr>
        <w:jc w:val="both"/>
        <w:rPr>
          <w:b/>
          <w:sz w:val="28"/>
          <w:szCs w:val="28"/>
        </w:rPr>
      </w:pPr>
      <w:r w:rsidRPr="00DC024A">
        <w:rPr>
          <w:b/>
          <w:sz w:val="28"/>
          <w:szCs w:val="28"/>
        </w:rPr>
        <w:t xml:space="preserve">   </w:t>
      </w:r>
    </w:p>
    <w:p w:rsidR="00CA1CEA" w:rsidRPr="007A1960" w:rsidRDefault="00CA1CEA" w:rsidP="00CA1CEA">
      <w:pPr>
        <w:pStyle w:val="43"/>
        <w:jc w:val="both"/>
        <w:rPr>
          <w:sz w:val="28"/>
          <w:szCs w:val="28"/>
        </w:rPr>
      </w:pPr>
      <w:r w:rsidRPr="007A1960">
        <w:rPr>
          <w:sz w:val="28"/>
          <w:szCs w:val="28"/>
        </w:rPr>
        <w:t>Разослано:</w:t>
      </w:r>
      <w:r w:rsidRPr="007A1960">
        <w:rPr>
          <w:spacing w:val="-12"/>
          <w:sz w:val="28"/>
          <w:szCs w:val="28"/>
        </w:rPr>
        <w:t xml:space="preserve">  </w:t>
      </w:r>
      <w:r w:rsidRPr="007A1960">
        <w:rPr>
          <w:bCs/>
          <w:sz w:val="28"/>
          <w:szCs w:val="28"/>
        </w:rPr>
        <w:t xml:space="preserve">  прокуратуре района, в дело</w:t>
      </w:r>
    </w:p>
    <w:p w:rsidR="00CA1CEA" w:rsidRDefault="00CA1CEA" w:rsidP="00CA1C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horzAnchor="page" w:tblpX="5818" w:tblpY="-270"/>
        <w:tblW w:w="0" w:type="auto"/>
        <w:tblLook w:val="04A0"/>
      </w:tblPr>
      <w:tblGrid>
        <w:gridCol w:w="4929"/>
      </w:tblGrid>
      <w:tr w:rsidR="00CA1CEA" w:rsidRPr="00AE232C" w:rsidTr="00BD7211">
        <w:tc>
          <w:tcPr>
            <w:tcW w:w="4929" w:type="dxa"/>
          </w:tcPr>
          <w:p w:rsidR="00CA1CEA" w:rsidRPr="00AE232C" w:rsidRDefault="005B40A3" w:rsidP="00BD721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A1CEA" w:rsidRPr="004431F1" w:rsidRDefault="00CA1CEA" w:rsidP="00CA1CEA">
      <w:pPr>
        <w:jc w:val="both"/>
        <w:rPr>
          <w:sz w:val="28"/>
          <w:szCs w:val="28"/>
        </w:rPr>
      </w:pPr>
    </w:p>
    <w:tbl>
      <w:tblPr>
        <w:tblpPr w:leftFromText="180" w:rightFromText="180" w:horzAnchor="page" w:tblpX="5818" w:tblpY="-270"/>
        <w:tblW w:w="0" w:type="auto"/>
        <w:tblLook w:val="04A0"/>
      </w:tblPr>
      <w:tblGrid>
        <w:gridCol w:w="4929"/>
      </w:tblGrid>
      <w:tr w:rsidR="00CA1CEA" w:rsidRPr="00AE232C" w:rsidTr="00BD7211">
        <w:tc>
          <w:tcPr>
            <w:tcW w:w="4929" w:type="dxa"/>
          </w:tcPr>
          <w:p w:rsidR="00CA1CEA" w:rsidRPr="00AE232C" w:rsidRDefault="00CA1CEA" w:rsidP="00BD721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CA1CEA" w:rsidRPr="00AE232C" w:rsidRDefault="00CA1CEA" w:rsidP="00BD721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CA1CEA" w:rsidRPr="00AE232C" w:rsidRDefault="00CA1CEA" w:rsidP="00CA1CEA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03</w:t>
            </w:r>
            <w:r w:rsidRPr="00FB5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55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CA1CEA" w:rsidRPr="004431F1" w:rsidRDefault="00CA1CEA" w:rsidP="00CA1CEA">
      <w:pPr>
        <w:jc w:val="both"/>
        <w:rPr>
          <w:sz w:val="28"/>
          <w:szCs w:val="28"/>
        </w:rPr>
      </w:pPr>
    </w:p>
    <w:p w:rsidR="00CA1CEA" w:rsidRDefault="00CA1CEA" w:rsidP="00CA1CEA">
      <w:pPr>
        <w:widowControl w:val="0"/>
        <w:autoSpaceDE w:val="0"/>
        <w:autoSpaceDN w:val="0"/>
        <w:adjustRightInd w:val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A1CEA" w:rsidRDefault="00CA1CEA" w:rsidP="00CA1CEA">
      <w:pPr>
        <w:rPr>
          <w:sz w:val="28"/>
          <w:szCs w:val="28"/>
          <w:u w:val="single"/>
        </w:rPr>
      </w:pPr>
    </w:p>
    <w:p w:rsidR="00CA1CEA" w:rsidRPr="00043FF1" w:rsidRDefault="00CA1CEA" w:rsidP="00CA1CEA">
      <w:pPr>
        <w:ind w:left="6237"/>
        <w:rPr>
          <w:sz w:val="28"/>
          <w:szCs w:val="28"/>
        </w:rPr>
      </w:pPr>
      <w:r w:rsidRPr="00043FF1">
        <w:rPr>
          <w:sz w:val="28"/>
          <w:szCs w:val="28"/>
        </w:rPr>
        <w:t xml:space="preserve">                           </w:t>
      </w:r>
    </w:p>
    <w:p w:rsidR="00CA1CEA" w:rsidRDefault="00CA1CEA" w:rsidP="00CA1CEA">
      <w:pPr>
        <w:widowControl w:val="0"/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8711C9">
        <w:rPr>
          <w:noProof/>
          <w:sz w:val="28"/>
          <w:szCs w:val="28"/>
        </w:rPr>
        <w:t>равил</w:t>
      </w:r>
      <w:r>
        <w:rPr>
          <w:noProof/>
          <w:sz w:val="28"/>
          <w:szCs w:val="28"/>
        </w:rPr>
        <w:t>а</w:t>
      </w:r>
    </w:p>
    <w:p w:rsidR="00CA1CEA" w:rsidRDefault="00CA1CEA" w:rsidP="00CA1CEA">
      <w:pPr>
        <w:widowControl w:val="0"/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8711C9">
        <w:rPr>
          <w:noProof/>
          <w:sz w:val="28"/>
          <w:szCs w:val="28"/>
        </w:rPr>
        <w:t xml:space="preserve"> определения нормативных затрат на обеспечение функций органов </w:t>
      </w:r>
    </w:p>
    <w:p w:rsidR="00CA1CEA" w:rsidRPr="00DB06DB" w:rsidRDefault="00CA1CEA" w:rsidP="00CA1CE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711C9">
        <w:rPr>
          <w:noProof/>
          <w:sz w:val="28"/>
          <w:szCs w:val="28"/>
        </w:rPr>
        <w:t xml:space="preserve">местного самоуправления муниципального образования </w:t>
      </w:r>
      <w:r>
        <w:rPr>
          <w:noProof/>
          <w:sz w:val="28"/>
          <w:szCs w:val="28"/>
        </w:rPr>
        <w:t xml:space="preserve">Марксовский сельсовет Александровского района Оренбургской области </w:t>
      </w:r>
    </w:p>
    <w:p w:rsidR="00CA1CEA" w:rsidRPr="00DB06DB" w:rsidRDefault="00CA1CEA" w:rsidP="00CA1C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1CEA" w:rsidRPr="002451D0" w:rsidRDefault="00CA1CEA" w:rsidP="001E00E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DE3D56">
        <w:rPr>
          <w:rFonts w:ascii="Times New Roman" w:hAnsi="Times New Roman"/>
          <w:noProof/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</w:t>
      </w:r>
      <w:r w:rsidRPr="008711C9">
        <w:rPr>
          <w:rFonts w:ascii="Times New Roman" w:hAnsi="Times New Roman"/>
          <w:noProof/>
          <w:sz w:val="28"/>
          <w:szCs w:val="28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noProof/>
          <w:sz w:val="28"/>
          <w:szCs w:val="28"/>
        </w:rPr>
        <w:t xml:space="preserve"> Марксовский сельсовет</w:t>
      </w:r>
      <w:r w:rsidRPr="008711C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Александровского</w:t>
      </w:r>
      <w:r w:rsidRPr="008711C9">
        <w:rPr>
          <w:rFonts w:ascii="Times New Roman" w:hAnsi="Times New Roman"/>
          <w:noProof/>
          <w:sz w:val="28"/>
          <w:szCs w:val="28"/>
        </w:rPr>
        <w:t xml:space="preserve"> район</w:t>
      </w:r>
      <w:r>
        <w:rPr>
          <w:rFonts w:ascii="Times New Roman" w:hAnsi="Times New Roman"/>
          <w:noProof/>
          <w:sz w:val="28"/>
          <w:szCs w:val="28"/>
        </w:rPr>
        <w:t xml:space="preserve">а </w:t>
      </w:r>
      <w:r w:rsidRPr="00C754DA">
        <w:rPr>
          <w:rFonts w:ascii="Times New Roman" w:hAnsi="Times New Roman"/>
          <w:noProof/>
          <w:sz w:val="28"/>
          <w:szCs w:val="28"/>
        </w:rPr>
        <w:t>Оренбургской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E3D56">
        <w:rPr>
          <w:rFonts w:ascii="Times New Roman" w:hAnsi="Times New Roman"/>
          <w:noProof/>
          <w:sz w:val="28"/>
          <w:szCs w:val="28"/>
        </w:rPr>
        <w:t>в части закупок товаров, работ, услуг (далее - нормативные затраты)</w:t>
      </w:r>
      <w:r w:rsidRPr="002451D0">
        <w:rPr>
          <w:rFonts w:ascii="Times New Roman" w:hAnsi="Times New Roman"/>
          <w:noProof/>
          <w:sz w:val="28"/>
          <w:szCs w:val="28"/>
        </w:rPr>
        <w:t>.</w:t>
      </w:r>
    </w:p>
    <w:p w:rsidR="00CA1CEA" w:rsidRPr="002451D0" w:rsidRDefault="00CA1CEA" w:rsidP="001E00E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EE0B14">
        <w:rPr>
          <w:rFonts w:ascii="Times New Roman" w:hAnsi="Times New Roman"/>
          <w:noProof/>
          <w:sz w:val="28"/>
          <w:szCs w:val="28"/>
        </w:rPr>
        <w:t>Нормативные затраты применяются для обоснования объекта и (или) объектов закупки соответствующего муниципального органа</w:t>
      </w:r>
      <w:r w:rsidRPr="002451D0">
        <w:rPr>
          <w:rFonts w:ascii="Times New Roman" w:hAnsi="Times New Roman"/>
          <w:noProof/>
          <w:sz w:val="28"/>
          <w:szCs w:val="28"/>
        </w:rPr>
        <w:t>.</w:t>
      </w:r>
    </w:p>
    <w:p w:rsidR="00CA1CEA" w:rsidRPr="00EE0B14" w:rsidRDefault="00CA1CEA" w:rsidP="001E00E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EE0B14">
        <w:rPr>
          <w:rFonts w:ascii="Times New Roman" w:hAnsi="Times New Roman"/>
          <w:noProof/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93" w:tooltip="Правила" w:history="1">
        <w:r>
          <w:rPr>
            <w:rFonts w:ascii="Times New Roman" w:hAnsi="Times New Roman"/>
            <w:noProof/>
            <w:sz w:val="28"/>
            <w:szCs w:val="28"/>
          </w:rPr>
          <w:t>методикой</w:t>
        </w:r>
      </w:hyperlink>
      <w:r w:rsidRPr="00EE0B14">
        <w:rPr>
          <w:rFonts w:ascii="Times New Roman" w:hAnsi="Times New Roman"/>
          <w:noProof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/>
          <w:noProof/>
          <w:sz w:val="28"/>
          <w:szCs w:val="28"/>
        </w:rPr>
        <w:t>муниципальных органов</w:t>
      </w:r>
      <w:r w:rsidRPr="00EE0B14">
        <w:rPr>
          <w:rFonts w:ascii="Times New Roman" w:hAnsi="Times New Roman"/>
          <w:noProof/>
          <w:sz w:val="28"/>
          <w:szCs w:val="28"/>
        </w:rPr>
        <w:t>, согласно приложению</w:t>
      </w:r>
      <w:r>
        <w:rPr>
          <w:rFonts w:ascii="Times New Roman" w:hAnsi="Times New Roman"/>
          <w:noProof/>
          <w:sz w:val="28"/>
          <w:szCs w:val="28"/>
        </w:rPr>
        <w:t xml:space="preserve"> (далее – методика)</w:t>
      </w:r>
      <w:r w:rsidRPr="00EE0B14">
        <w:rPr>
          <w:rFonts w:ascii="Times New Roman" w:hAnsi="Times New Roman"/>
          <w:noProof/>
          <w:sz w:val="28"/>
          <w:szCs w:val="28"/>
        </w:rPr>
        <w:t xml:space="preserve">, определяются в порядке, устанавливаемом </w:t>
      </w:r>
      <w:r>
        <w:rPr>
          <w:rFonts w:ascii="Times New Roman" w:hAnsi="Times New Roman"/>
          <w:noProof/>
          <w:sz w:val="28"/>
          <w:szCs w:val="28"/>
        </w:rPr>
        <w:t>муниципальными органами</w:t>
      </w:r>
      <w:r w:rsidRPr="00EE0B14">
        <w:rPr>
          <w:rFonts w:ascii="Times New Roman" w:hAnsi="Times New Roman"/>
          <w:noProof/>
          <w:sz w:val="28"/>
          <w:szCs w:val="28"/>
        </w:rPr>
        <w:t>.</w:t>
      </w:r>
    </w:p>
    <w:p w:rsidR="00CA1CEA" w:rsidRPr="00EE0B14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EE0B14">
        <w:rPr>
          <w:rFonts w:ascii="Times New Roman" w:hAnsi="Times New Roman"/>
          <w:noProof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/>
          <w:noProof/>
          <w:sz w:val="28"/>
          <w:szCs w:val="28"/>
        </w:rPr>
        <w:t>муниципальные органы</w:t>
      </w:r>
      <w:r w:rsidRPr="00EE0B14">
        <w:rPr>
          <w:rFonts w:ascii="Times New Roman" w:hAnsi="Times New Roman"/>
          <w:noProof/>
          <w:sz w:val="28"/>
          <w:szCs w:val="28"/>
        </w:rPr>
        <w:t xml:space="preserve"> учитывают его периодичность</w:t>
      </w:r>
      <w:r w:rsidRPr="009C4851">
        <w:rPr>
          <w:rFonts w:ascii="Times New Roman" w:hAnsi="Times New Roman"/>
          <w:noProof/>
          <w:sz w:val="28"/>
          <w:szCs w:val="28"/>
        </w:rPr>
        <w:t xml:space="preserve">, предусмотренную </w:t>
      </w:r>
      <w:hyperlink w:anchor="Par682" w:tooltip="61. Затраты на проведение текущего ремонта помещения (_) определяются исходя из установленной федеральным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" w:history="1">
        <w:r w:rsidRPr="009C4851">
          <w:rPr>
            <w:rFonts w:ascii="Times New Roman" w:hAnsi="Times New Roman"/>
            <w:noProof/>
            <w:sz w:val="28"/>
            <w:szCs w:val="28"/>
          </w:rPr>
          <w:t>пунктом 61</w:t>
        </w:r>
      </w:hyperlink>
      <w:r w:rsidRPr="009C4851">
        <w:rPr>
          <w:rFonts w:ascii="Times New Roman" w:hAnsi="Times New Roman"/>
          <w:noProof/>
          <w:sz w:val="28"/>
          <w:szCs w:val="28"/>
        </w:rPr>
        <w:t xml:space="preserve"> методики</w:t>
      </w:r>
      <w:r w:rsidRPr="00EE0B14">
        <w:rPr>
          <w:rFonts w:ascii="Times New Roman" w:hAnsi="Times New Roman"/>
          <w:noProof/>
          <w:sz w:val="28"/>
          <w:szCs w:val="28"/>
        </w:rPr>
        <w:t>.</w:t>
      </w:r>
    </w:p>
    <w:p w:rsidR="00CA1CEA" w:rsidRPr="00EE0B14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bookmarkStart w:id="0" w:name="Par50"/>
      <w:bookmarkEnd w:id="0"/>
      <w:r w:rsidRPr="00FF387D">
        <w:rPr>
          <w:rFonts w:ascii="Times New Roman" w:hAnsi="Times New Roman"/>
          <w:noProof/>
          <w:sz w:val="28"/>
          <w:szCs w:val="28"/>
        </w:rPr>
        <w:t>Общий объем затрат, связанный с закупкой товаров, работ, услуг, рассчитанный на основе нормативных затрат, не может превышать объем доведенных муниципальным о</w:t>
      </w:r>
      <w:r>
        <w:rPr>
          <w:rFonts w:ascii="Times New Roman" w:hAnsi="Times New Roman"/>
          <w:noProof/>
          <w:sz w:val="28"/>
          <w:szCs w:val="28"/>
        </w:rPr>
        <w:t xml:space="preserve">рганам, </w:t>
      </w:r>
      <w:r w:rsidRPr="00FF387D">
        <w:rPr>
          <w:rFonts w:ascii="Times New Roman" w:hAnsi="Times New Roman"/>
          <w:noProof/>
          <w:sz w:val="28"/>
          <w:szCs w:val="28"/>
        </w:rPr>
        <w:t xml:space="preserve">, как получателям бюджетных средств, лимитов бюджетных обязательств на закупку товаров, работ, услуг в рамках исполнения бюджета муниципального образования </w:t>
      </w:r>
      <w:r>
        <w:rPr>
          <w:rFonts w:ascii="Times New Roman" w:hAnsi="Times New Roman"/>
          <w:noProof/>
          <w:sz w:val="28"/>
          <w:szCs w:val="28"/>
        </w:rPr>
        <w:t xml:space="preserve">Марксовскй сельсовет </w:t>
      </w:r>
      <w:r w:rsidRPr="00A0221F">
        <w:rPr>
          <w:rFonts w:ascii="Times New Roman" w:hAnsi="Times New Roman"/>
          <w:spacing w:val="-12"/>
          <w:sz w:val="28"/>
          <w:szCs w:val="28"/>
        </w:rPr>
        <w:t>Александровск</w:t>
      </w:r>
      <w:r>
        <w:rPr>
          <w:rFonts w:ascii="Times New Roman" w:hAnsi="Times New Roman"/>
          <w:spacing w:val="-12"/>
          <w:sz w:val="28"/>
          <w:szCs w:val="28"/>
        </w:rPr>
        <w:t xml:space="preserve">ого </w:t>
      </w:r>
      <w:r w:rsidRPr="00A0221F">
        <w:rPr>
          <w:rFonts w:ascii="Times New Roman" w:hAnsi="Times New Roman"/>
          <w:noProof/>
          <w:sz w:val="28"/>
          <w:szCs w:val="28"/>
        </w:rPr>
        <w:t xml:space="preserve"> </w:t>
      </w:r>
      <w:r w:rsidRPr="00FF387D">
        <w:rPr>
          <w:rFonts w:ascii="Times New Roman" w:hAnsi="Times New Roman"/>
          <w:noProof/>
          <w:sz w:val="28"/>
          <w:szCs w:val="28"/>
        </w:rPr>
        <w:t>район</w:t>
      </w:r>
      <w:r>
        <w:rPr>
          <w:rFonts w:ascii="Times New Roman" w:hAnsi="Times New Roman"/>
          <w:noProof/>
          <w:sz w:val="28"/>
          <w:szCs w:val="28"/>
        </w:rPr>
        <w:t>а Оренбургской области</w:t>
      </w:r>
      <w:r w:rsidRPr="00EE0B14">
        <w:rPr>
          <w:rFonts w:ascii="Times New Roman" w:hAnsi="Times New Roman"/>
          <w:noProof/>
          <w:sz w:val="28"/>
          <w:szCs w:val="28"/>
        </w:rPr>
        <w:t>.</w:t>
      </w:r>
    </w:p>
    <w:p w:rsidR="00CA1CEA" w:rsidRPr="00EE0B14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F387D">
        <w:rPr>
          <w:rFonts w:ascii="Times New Roman" w:hAnsi="Times New Roman"/>
          <w:noProof/>
          <w:sz w:val="28"/>
          <w:szCs w:val="28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CA1CEA" w:rsidRDefault="00CA1CEA" w:rsidP="001E00E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D6747E">
        <w:rPr>
          <w:rFonts w:ascii="Times New Roman" w:hAnsi="Times New Roman"/>
          <w:noProof/>
          <w:sz w:val="28"/>
          <w:szCs w:val="28"/>
        </w:rPr>
        <w:t xml:space="preserve">Для определения нормативных затрат в соответствии с </w:t>
      </w:r>
      <w:r>
        <w:rPr>
          <w:rFonts w:ascii="Times New Roman" w:hAnsi="Times New Roman"/>
          <w:noProof/>
          <w:sz w:val="28"/>
          <w:szCs w:val="28"/>
        </w:rPr>
        <w:t>методикой</w:t>
      </w:r>
      <w:r w:rsidRPr="00B948A0">
        <w:rPr>
          <w:bCs/>
          <w:sz w:val="28"/>
          <w:szCs w:val="28"/>
        </w:rPr>
        <w:t xml:space="preserve"> </w:t>
      </w:r>
      <w:r w:rsidRPr="00B948A0">
        <w:rPr>
          <w:rFonts w:ascii="Times New Roman" w:hAnsi="Times New Roman"/>
          <w:noProof/>
          <w:sz w:val="28"/>
          <w:szCs w:val="28"/>
        </w:rPr>
        <w:t>определения нормативных затрат на обеспечение функций</w:t>
      </w:r>
      <w:r>
        <w:rPr>
          <w:rFonts w:ascii="Times New Roman" w:hAnsi="Times New Roman"/>
          <w:noProof/>
          <w:sz w:val="28"/>
          <w:szCs w:val="28"/>
        </w:rPr>
        <w:t xml:space="preserve"> муниципальных органов </w:t>
      </w:r>
      <w:r w:rsidRPr="00D6747E">
        <w:rPr>
          <w:rFonts w:ascii="Times New Roman" w:hAnsi="Times New Roman"/>
          <w:noProof/>
          <w:sz w:val="28"/>
          <w:szCs w:val="28"/>
        </w:rPr>
        <w:t>в формулах</w:t>
      </w:r>
      <w:proofErr w:type="gramEnd"/>
      <w:r w:rsidRPr="00D6747E">
        <w:rPr>
          <w:rFonts w:ascii="Times New Roman" w:hAnsi="Times New Roman"/>
          <w:noProof/>
          <w:sz w:val="28"/>
          <w:szCs w:val="28"/>
        </w:rPr>
        <w:t xml:space="preserve"> используются нормативы цены товаров, работ, услуг, устанавливаемые </w:t>
      </w:r>
      <w:r>
        <w:rPr>
          <w:rFonts w:ascii="Times New Roman" w:hAnsi="Times New Roman"/>
          <w:noProof/>
          <w:sz w:val="28"/>
          <w:szCs w:val="28"/>
        </w:rPr>
        <w:t>муниципальными органами</w:t>
      </w:r>
      <w:r w:rsidRPr="00D6747E">
        <w:rPr>
          <w:rFonts w:ascii="Times New Roman" w:hAnsi="Times New Roman"/>
          <w:noProof/>
          <w:sz w:val="28"/>
          <w:szCs w:val="28"/>
        </w:rPr>
        <w:t xml:space="preserve">, если эти нормативы не предусмотрены </w:t>
      </w:r>
      <w:hyperlink w:anchor="Par880" w:tooltip="НОРМАТИВЫ" w:history="1">
        <w:r w:rsidRPr="00D6747E">
          <w:rPr>
            <w:rFonts w:ascii="Times New Roman" w:hAnsi="Times New Roman"/>
            <w:noProof/>
            <w:sz w:val="28"/>
            <w:szCs w:val="28"/>
          </w:rPr>
          <w:t xml:space="preserve">приложениями </w:t>
        </w:r>
        <w:r>
          <w:rPr>
            <w:rFonts w:ascii="Times New Roman" w:hAnsi="Times New Roman"/>
            <w:noProof/>
            <w:sz w:val="28"/>
            <w:szCs w:val="28"/>
          </w:rPr>
          <w:t>№</w:t>
        </w:r>
        <w:r w:rsidRPr="00D6747E">
          <w:rPr>
            <w:rFonts w:ascii="Times New Roman" w:hAnsi="Times New Roman"/>
            <w:noProof/>
            <w:sz w:val="28"/>
            <w:szCs w:val="28"/>
          </w:rPr>
          <w:t xml:space="preserve"> 1</w:t>
        </w:r>
      </w:hyperlink>
      <w:r w:rsidRPr="00D6747E">
        <w:rPr>
          <w:rFonts w:ascii="Times New Roman" w:hAnsi="Times New Roman"/>
          <w:noProof/>
          <w:sz w:val="28"/>
          <w:szCs w:val="28"/>
        </w:rPr>
        <w:t xml:space="preserve"> и </w:t>
      </w:r>
      <w:hyperlink w:anchor="Par929" w:tooltip="НОРМАТИВЫ" w:history="1">
        <w:r>
          <w:rPr>
            <w:rFonts w:ascii="Times New Roman" w:hAnsi="Times New Roman"/>
            <w:noProof/>
            <w:sz w:val="28"/>
            <w:szCs w:val="28"/>
          </w:rPr>
          <w:t>№</w:t>
        </w:r>
        <w:r w:rsidRPr="00D6747E">
          <w:rPr>
            <w:rFonts w:ascii="Times New Roman" w:hAnsi="Times New Roman"/>
            <w:noProof/>
            <w:sz w:val="28"/>
            <w:szCs w:val="28"/>
          </w:rPr>
          <w:t xml:space="preserve"> 2</w:t>
        </w:r>
      </w:hyperlink>
      <w:r w:rsidRPr="00D6747E">
        <w:rPr>
          <w:rFonts w:ascii="Times New Roman" w:hAnsi="Times New Roman"/>
          <w:noProof/>
          <w:sz w:val="28"/>
          <w:szCs w:val="28"/>
        </w:rPr>
        <w:t xml:space="preserve"> к </w:t>
      </w:r>
      <w:r>
        <w:rPr>
          <w:rFonts w:ascii="Times New Roman" w:hAnsi="Times New Roman"/>
          <w:noProof/>
          <w:sz w:val="28"/>
          <w:szCs w:val="28"/>
        </w:rPr>
        <w:t>методике</w:t>
      </w:r>
      <w:r w:rsidRPr="00D53C26">
        <w:rPr>
          <w:rFonts w:ascii="Times New Roman" w:hAnsi="Times New Roman"/>
          <w:noProof/>
          <w:sz w:val="28"/>
          <w:szCs w:val="28"/>
        </w:rPr>
        <w:t>.</w:t>
      </w:r>
    </w:p>
    <w:p w:rsidR="00CA1C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CF0AB6">
        <w:rPr>
          <w:rFonts w:ascii="Times New Roman" w:hAnsi="Times New Roman"/>
          <w:noProof/>
          <w:sz w:val="28"/>
          <w:szCs w:val="28"/>
        </w:rPr>
        <w:t xml:space="preserve">Для определения нормативных затрат в соответствии с </w:t>
      </w:r>
      <w:r>
        <w:rPr>
          <w:rFonts w:ascii="Times New Roman" w:hAnsi="Times New Roman"/>
          <w:noProof/>
          <w:sz w:val="28"/>
          <w:szCs w:val="28"/>
        </w:rPr>
        <w:t>методикой</w:t>
      </w:r>
      <w:r w:rsidRPr="00CF0AB6">
        <w:rPr>
          <w:rFonts w:ascii="Times New Roman" w:hAnsi="Times New Roman"/>
          <w:noProof/>
          <w:sz w:val="28"/>
          <w:szCs w:val="28"/>
        </w:rPr>
        <w:t xml:space="preserve"> в формулах используются нормативы количества товаров, работ, услуг, устанавливаемые </w:t>
      </w:r>
      <w:r>
        <w:rPr>
          <w:rFonts w:ascii="Times New Roman" w:hAnsi="Times New Roman"/>
          <w:noProof/>
          <w:sz w:val="28"/>
          <w:szCs w:val="28"/>
        </w:rPr>
        <w:t>муниципальными органами</w:t>
      </w:r>
      <w:r w:rsidRPr="00D6747E">
        <w:rPr>
          <w:rFonts w:ascii="Times New Roman" w:hAnsi="Times New Roman"/>
          <w:noProof/>
          <w:sz w:val="28"/>
          <w:szCs w:val="28"/>
        </w:rPr>
        <w:t xml:space="preserve">, если эти нормативы не предусмотрены </w:t>
      </w:r>
      <w:hyperlink w:anchor="Par880" w:tooltip="НОРМАТИВЫ" w:history="1">
        <w:r w:rsidRPr="00D6747E">
          <w:rPr>
            <w:rFonts w:ascii="Times New Roman" w:hAnsi="Times New Roman"/>
            <w:noProof/>
            <w:sz w:val="28"/>
            <w:szCs w:val="28"/>
          </w:rPr>
          <w:t xml:space="preserve">приложениями </w:t>
        </w:r>
        <w:r>
          <w:rPr>
            <w:rFonts w:ascii="Times New Roman" w:hAnsi="Times New Roman"/>
            <w:noProof/>
            <w:sz w:val="28"/>
            <w:szCs w:val="28"/>
          </w:rPr>
          <w:t>№</w:t>
        </w:r>
        <w:r w:rsidRPr="00D6747E">
          <w:rPr>
            <w:rFonts w:ascii="Times New Roman" w:hAnsi="Times New Roman"/>
            <w:noProof/>
            <w:sz w:val="28"/>
            <w:szCs w:val="28"/>
          </w:rPr>
          <w:t xml:space="preserve"> 1</w:t>
        </w:r>
      </w:hyperlink>
      <w:r w:rsidRPr="00D6747E">
        <w:rPr>
          <w:rFonts w:ascii="Times New Roman" w:hAnsi="Times New Roman"/>
          <w:noProof/>
          <w:sz w:val="28"/>
          <w:szCs w:val="28"/>
        </w:rPr>
        <w:t xml:space="preserve"> и </w:t>
      </w:r>
      <w:hyperlink w:anchor="Par929" w:tooltip="НОРМАТИВЫ" w:history="1">
        <w:r>
          <w:rPr>
            <w:rFonts w:ascii="Times New Roman" w:hAnsi="Times New Roman"/>
            <w:noProof/>
            <w:sz w:val="28"/>
            <w:szCs w:val="28"/>
          </w:rPr>
          <w:t>№</w:t>
        </w:r>
        <w:r w:rsidRPr="00D6747E">
          <w:rPr>
            <w:rFonts w:ascii="Times New Roman" w:hAnsi="Times New Roman"/>
            <w:noProof/>
            <w:sz w:val="28"/>
            <w:szCs w:val="28"/>
          </w:rPr>
          <w:t xml:space="preserve"> 2</w:t>
        </w:r>
      </w:hyperlink>
      <w:r w:rsidRPr="00D6747E">
        <w:rPr>
          <w:rFonts w:ascii="Times New Roman" w:hAnsi="Times New Roman"/>
          <w:noProof/>
          <w:sz w:val="28"/>
          <w:szCs w:val="28"/>
        </w:rPr>
        <w:t xml:space="preserve"> к </w:t>
      </w:r>
      <w:r>
        <w:rPr>
          <w:rFonts w:ascii="Times New Roman" w:hAnsi="Times New Roman"/>
          <w:noProof/>
          <w:sz w:val="28"/>
          <w:szCs w:val="28"/>
        </w:rPr>
        <w:t>методике</w:t>
      </w:r>
      <w:r w:rsidRPr="00CF0AB6">
        <w:rPr>
          <w:rFonts w:ascii="Times New Roman" w:hAnsi="Times New Roman"/>
          <w:noProof/>
          <w:sz w:val="28"/>
          <w:szCs w:val="28"/>
        </w:rPr>
        <w:t>.</w:t>
      </w:r>
    </w:p>
    <w:p w:rsidR="00CA1CEA" w:rsidRDefault="00CA1CEA" w:rsidP="001E00E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Муниципальные органы</w:t>
      </w:r>
      <w:r w:rsidRPr="00F239EA">
        <w:rPr>
          <w:rFonts w:ascii="Times New Roman" w:hAnsi="Times New Roman"/>
          <w:noProof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/>
          <w:noProof/>
          <w:sz w:val="28"/>
          <w:szCs w:val="28"/>
        </w:rPr>
        <w:t>муниципального органа</w:t>
      </w:r>
      <w:r w:rsidRPr="00F239EA">
        <w:rPr>
          <w:rFonts w:ascii="Times New Roman" w:hAnsi="Times New Roman"/>
          <w:noProof/>
          <w:sz w:val="28"/>
          <w:szCs w:val="28"/>
        </w:rPr>
        <w:t>, должностных обязанностей его работников) нормативы</w:t>
      </w:r>
      <w:r w:rsidRPr="005011BC">
        <w:rPr>
          <w:rFonts w:ascii="Times New Roman" w:hAnsi="Times New Roman"/>
          <w:noProof/>
          <w:sz w:val="28"/>
          <w:szCs w:val="28"/>
        </w:rPr>
        <w:t>:</w:t>
      </w:r>
    </w:p>
    <w:p w:rsidR="00CA1C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 xml:space="preserve">б) цены услуг подвижной связи с учетом </w:t>
      </w:r>
      <w:hyperlink w:anchor="Par880" w:tooltip="НОРМАТИВЫ" w:history="1">
        <w:r w:rsidRPr="00F239EA">
          <w:rPr>
            <w:rFonts w:ascii="Times New Roman" w:hAnsi="Times New Roman"/>
            <w:noProof/>
            <w:sz w:val="28"/>
            <w:szCs w:val="28"/>
          </w:rPr>
          <w:t>нормативов</w:t>
        </w:r>
      </w:hyperlink>
      <w:r w:rsidRPr="00F239EA">
        <w:rPr>
          <w:rFonts w:ascii="Times New Roman" w:hAnsi="Times New Roman"/>
          <w:noProof/>
          <w:sz w:val="28"/>
          <w:szCs w:val="28"/>
        </w:rPr>
        <w:t xml:space="preserve">, предусмотренных приложением </w:t>
      </w:r>
      <w:r>
        <w:rPr>
          <w:rFonts w:ascii="Times New Roman" w:hAnsi="Times New Roman"/>
          <w:noProof/>
          <w:sz w:val="28"/>
          <w:szCs w:val="28"/>
        </w:rPr>
        <w:t>№</w:t>
      </w:r>
      <w:r w:rsidRPr="00F239EA">
        <w:rPr>
          <w:rFonts w:ascii="Times New Roman" w:hAnsi="Times New Roman"/>
          <w:noProof/>
          <w:sz w:val="28"/>
          <w:szCs w:val="28"/>
        </w:rPr>
        <w:t xml:space="preserve"> 1 к </w:t>
      </w:r>
      <w:r>
        <w:rPr>
          <w:rFonts w:ascii="Times New Roman" w:hAnsi="Times New Roman"/>
          <w:noProof/>
          <w:sz w:val="28"/>
          <w:szCs w:val="28"/>
        </w:rPr>
        <w:t>методике</w:t>
      </w:r>
      <w:r w:rsidRPr="00F239EA">
        <w:rPr>
          <w:rFonts w:ascii="Times New Roman" w:hAnsi="Times New Roman"/>
          <w:noProof/>
          <w:sz w:val="28"/>
          <w:szCs w:val="28"/>
        </w:rPr>
        <w:t>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в) количества SIM-карт;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 xml:space="preserve">д) количества и цены средств подвижной связи с учетом </w:t>
      </w:r>
      <w:hyperlink w:anchor="Par880" w:tooltip="НОРМАТИВЫ" w:history="1">
        <w:r w:rsidRPr="00F239EA">
          <w:rPr>
            <w:rFonts w:ascii="Times New Roman" w:hAnsi="Times New Roman"/>
            <w:noProof/>
            <w:sz w:val="28"/>
            <w:szCs w:val="28"/>
          </w:rPr>
          <w:t>нормативов</w:t>
        </w:r>
      </w:hyperlink>
      <w:r w:rsidRPr="00F239EA">
        <w:rPr>
          <w:rFonts w:ascii="Times New Roman" w:hAnsi="Times New Roman"/>
          <w:noProof/>
          <w:sz w:val="28"/>
          <w:szCs w:val="28"/>
        </w:rPr>
        <w:t xml:space="preserve">, предусмотренных приложением </w:t>
      </w:r>
      <w:r>
        <w:rPr>
          <w:rFonts w:ascii="Times New Roman" w:hAnsi="Times New Roman"/>
          <w:noProof/>
          <w:sz w:val="28"/>
          <w:szCs w:val="28"/>
        </w:rPr>
        <w:t>№</w:t>
      </w:r>
      <w:r w:rsidRPr="00F239EA">
        <w:rPr>
          <w:rFonts w:ascii="Times New Roman" w:hAnsi="Times New Roman"/>
          <w:noProof/>
          <w:sz w:val="28"/>
          <w:szCs w:val="28"/>
        </w:rPr>
        <w:t xml:space="preserve"> 1 к </w:t>
      </w:r>
      <w:r>
        <w:rPr>
          <w:rFonts w:ascii="Times New Roman" w:hAnsi="Times New Roman"/>
          <w:noProof/>
          <w:sz w:val="28"/>
          <w:szCs w:val="28"/>
        </w:rPr>
        <w:t>методике</w:t>
      </w:r>
      <w:r w:rsidRPr="00F239EA">
        <w:rPr>
          <w:rFonts w:ascii="Times New Roman" w:hAnsi="Times New Roman"/>
          <w:noProof/>
          <w:sz w:val="28"/>
          <w:szCs w:val="28"/>
        </w:rPr>
        <w:t>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е) количества и цены планшетных компьютеров;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ж) количества и цены носителей информации;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и) перечня периодических печатных изданий и справочной литературы;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 xml:space="preserve">к) количества и цены транспортных средств с учетом </w:t>
      </w:r>
      <w:hyperlink w:anchor="Par929" w:tooltip="НОРМАТИВЫ" w:history="1">
        <w:r w:rsidRPr="00F239EA">
          <w:rPr>
            <w:rFonts w:ascii="Times New Roman" w:hAnsi="Times New Roman"/>
            <w:noProof/>
            <w:sz w:val="28"/>
            <w:szCs w:val="28"/>
          </w:rPr>
          <w:t>нормативов</w:t>
        </w:r>
      </w:hyperlink>
      <w:r w:rsidRPr="00F239EA">
        <w:rPr>
          <w:rFonts w:ascii="Times New Roman" w:hAnsi="Times New Roman"/>
          <w:noProof/>
          <w:sz w:val="28"/>
          <w:szCs w:val="28"/>
        </w:rPr>
        <w:t xml:space="preserve">, предусмотренных приложением </w:t>
      </w:r>
      <w:r>
        <w:rPr>
          <w:rFonts w:ascii="Times New Roman" w:hAnsi="Times New Roman"/>
          <w:noProof/>
          <w:sz w:val="28"/>
          <w:szCs w:val="28"/>
        </w:rPr>
        <w:t>№</w:t>
      </w:r>
      <w:r w:rsidRPr="00F239EA">
        <w:rPr>
          <w:rFonts w:ascii="Times New Roman" w:hAnsi="Times New Roman"/>
          <w:noProof/>
          <w:sz w:val="28"/>
          <w:szCs w:val="28"/>
        </w:rPr>
        <w:t xml:space="preserve"> 2 к </w:t>
      </w:r>
      <w:r>
        <w:rPr>
          <w:rFonts w:ascii="Times New Roman" w:hAnsi="Times New Roman"/>
          <w:noProof/>
          <w:sz w:val="28"/>
          <w:szCs w:val="28"/>
        </w:rPr>
        <w:t>методике</w:t>
      </w:r>
      <w:r w:rsidRPr="00F239EA">
        <w:rPr>
          <w:rFonts w:ascii="Times New Roman" w:hAnsi="Times New Roman"/>
          <w:noProof/>
          <w:sz w:val="28"/>
          <w:szCs w:val="28"/>
        </w:rPr>
        <w:t>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л) количества и цены мебели;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м) количества и цены канцелярских принадлежностей;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н) количества и цены хозяйственных товаров и принадлежностей;</w:t>
      </w:r>
    </w:p>
    <w:p w:rsidR="00CA1CEA" w:rsidRPr="00F239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о) количества и цены материальных запасов для нужд гражданской обороны;</w:t>
      </w:r>
    </w:p>
    <w:p w:rsidR="00CA1C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239EA">
        <w:rPr>
          <w:rFonts w:ascii="Times New Roman" w:hAnsi="Times New Roman"/>
          <w:noProof/>
          <w:sz w:val="28"/>
          <w:szCs w:val="28"/>
        </w:rPr>
        <w:t>п) иных товаров и услуг.</w:t>
      </w:r>
    </w:p>
    <w:p w:rsidR="00CA1CEA" w:rsidRDefault="00CA1CEA" w:rsidP="001E00E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DE639F">
        <w:rPr>
          <w:rFonts w:ascii="Times New Roman" w:hAnsi="Times New Roman"/>
          <w:noProof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/>
          <w:noProof/>
          <w:sz w:val="28"/>
          <w:szCs w:val="28"/>
        </w:rPr>
        <w:t>муниципального</w:t>
      </w:r>
      <w:r w:rsidRPr="00DE639F">
        <w:rPr>
          <w:rFonts w:ascii="Times New Roman" w:hAnsi="Times New Roman"/>
          <w:noProof/>
          <w:sz w:val="28"/>
          <w:szCs w:val="28"/>
        </w:rPr>
        <w:t xml:space="preserve"> органа и подведомственных ему казенных учреждений</w:t>
      </w:r>
      <w:r w:rsidRPr="000145A4">
        <w:rPr>
          <w:rFonts w:ascii="Times New Roman" w:hAnsi="Times New Roman"/>
          <w:noProof/>
          <w:sz w:val="28"/>
          <w:szCs w:val="28"/>
        </w:rPr>
        <w:t>.</w:t>
      </w:r>
    </w:p>
    <w:p w:rsidR="00CA1CEA" w:rsidRDefault="00CA1CEA" w:rsidP="001E00E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B90CEA">
        <w:rPr>
          <w:rFonts w:ascii="Times New Roman" w:hAnsi="Times New Roman"/>
          <w:noProof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  <w:r w:rsidRPr="00333D67">
        <w:rPr>
          <w:rFonts w:ascii="Times New Roman" w:hAnsi="Times New Roman"/>
          <w:noProof/>
          <w:sz w:val="28"/>
          <w:szCs w:val="28"/>
        </w:rPr>
        <w:t>.</w:t>
      </w:r>
    </w:p>
    <w:p w:rsidR="00CA1C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Муниципальными органами</w:t>
      </w:r>
      <w:r w:rsidRPr="001D6AB1">
        <w:rPr>
          <w:rFonts w:ascii="Times New Roman" w:hAnsi="Times New Roman"/>
          <w:noProof/>
          <w:sz w:val="28"/>
          <w:szCs w:val="28"/>
        </w:rPr>
        <w:t xml:space="preserve"> может быть установлена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 актами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A1CEA" w:rsidRDefault="00CA1CEA" w:rsidP="001E00E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4A00BE">
        <w:rPr>
          <w:rFonts w:ascii="Times New Roman" w:hAnsi="Times New Roman"/>
          <w:noProof/>
          <w:sz w:val="28"/>
          <w:szCs w:val="28"/>
        </w:rPr>
        <w:t>Нормативные затраты подлежат размещению в единой информационной системе в сфере закупок</w:t>
      </w:r>
      <w:r w:rsidRPr="00E404A3">
        <w:rPr>
          <w:rFonts w:ascii="Times New Roman" w:hAnsi="Times New Roman"/>
          <w:noProof/>
          <w:sz w:val="28"/>
          <w:szCs w:val="28"/>
        </w:rPr>
        <w:t>.</w:t>
      </w:r>
    </w:p>
    <w:p w:rsidR="00CA1C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</w:p>
    <w:p w:rsidR="00CA1C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</w:p>
    <w:p w:rsidR="00CA1CEA" w:rsidRDefault="00CA1CEA" w:rsidP="00CA1CEA">
      <w:pPr>
        <w:pStyle w:val="43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CEA" w:rsidRDefault="00CA1CEA" w:rsidP="00CA1CEA">
      <w:pPr>
        <w:pStyle w:val="43"/>
        <w:ind w:left="5529"/>
        <w:jc w:val="both"/>
        <w:rPr>
          <w:sz w:val="28"/>
          <w:szCs w:val="28"/>
        </w:rPr>
      </w:pPr>
    </w:p>
    <w:p w:rsidR="00CA1CEA" w:rsidRDefault="00CA1CEA" w:rsidP="00CA1CEA">
      <w:pPr>
        <w:pStyle w:val="43"/>
        <w:ind w:left="5529"/>
        <w:jc w:val="both"/>
        <w:rPr>
          <w:sz w:val="28"/>
          <w:szCs w:val="28"/>
        </w:rPr>
      </w:pPr>
    </w:p>
    <w:p w:rsidR="00CA1CEA" w:rsidRDefault="00CA1CEA" w:rsidP="00CA1CEA">
      <w:pPr>
        <w:pStyle w:val="43"/>
        <w:ind w:left="5529"/>
        <w:jc w:val="both"/>
        <w:rPr>
          <w:sz w:val="28"/>
          <w:szCs w:val="28"/>
        </w:rPr>
      </w:pPr>
    </w:p>
    <w:p w:rsidR="00CA1CEA" w:rsidRDefault="00CA1CEA" w:rsidP="00CA1CEA">
      <w:pPr>
        <w:pStyle w:val="43"/>
        <w:ind w:left="5529"/>
        <w:jc w:val="both"/>
        <w:rPr>
          <w:sz w:val="28"/>
          <w:szCs w:val="28"/>
        </w:rPr>
      </w:pPr>
    </w:p>
    <w:p w:rsidR="00CA1CEA" w:rsidRDefault="00CA1CEA" w:rsidP="00CA1CEA">
      <w:pPr>
        <w:pStyle w:val="43"/>
        <w:ind w:left="4536"/>
        <w:rPr>
          <w:spacing w:val="-12"/>
          <w:sz w:val="28"/>
          <w:szCs w:val="28"/>
        </w:rPr>
      </w:pPr>
      <w:r w:rsidRPr="00DB06DB">
        <w:rPr>
          <w:sz w:val="28"/>
          <w:szCs w:val="28"/>
        </w:rPr>
        <w:br w:type="page"/>
      </w:r>
      <w:r w:rsidRPr="009409D7">
        <w:rPr>
          <w:sz w:val="28"/>
          <w:szCs w:val="28"/>
          <w:lang w:eastAsia="en-US"/>
        </w:rPr>
        <w:lastRenderedPageBreak/>
        <w:t xml:space="preserve">Приложение </w:t>
      </w:r>
    </w:p>
    <w:p w:rsidR="00CA1CEA" w:rsidRDefault="00CA1CEA" w:rsidP="00CA1CEA">
      <w:pPr>
        <w:pStyle w:val="43"/>
        <w:ind w:left="4536"/>
        <w:rPr>
          <w:spacing w:val="-12"/>
          <w:sz w:val="28"/>
          <w:szCs w:val="28"/>
        </w:rPr>
      </w:pPr>
      <w:r w:rsidRPr="006142AA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</w:t>
      </w:r>
      <w:r w:rsidRPr="008711C9">
        <w:rPr>
          <w:sz w:val="28"/>
          <w:szCs w:val="28"/>
          <w:lang w:eastAsia="en-US"/>
        </w:rPr>
        <w:t>равил</w:t>
      </w:r>
      <w:r>
        <w:rPr>
          <w:sz w:val="28"/>
          <w:szCs w:val="28"/>
          <w:lang w:eastAsia="en-US"/>
        </w:rPr>
        <w:t xml:space="preserve">ам </w:t>
      </w:r>
      <w:r w:rsidRPr="008711C9">
        <w:rPr>
          <w:noProof/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>
        <w:rPr>
          <w:noProof/>
          <w:sz w:val="28"/>
          <w:szCs w:val="28"/>
        </w:rPr>
        <w:t xml:space="preserve"> </w:t>
      </w:r>
      <w:r w:rsidRPr="008711C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Марксовского  сельсовета </w:t>
      </w:r>
      <w:r>
        <w:rPr>
          <w:spacing w:val="-12"/>
          <w:sz w:val="28"/>
          <w:szCs w:val="28"/>
        </w:rPr>
        <w:t xml:space="preserve">Александровского </w:t>
      </w:r>
      <w:r w:rsidRPr="008711C9">
        <w:rPr>
          <w:noProof/>
          <w:sz w:val="28"/>
          <w:szCs w:val="28"/>
        </w:rPr>
        <w:t xml:space="preserve"> район</w:t>
      </w:r>
      <w:r>
        <w:rPr>
          <w:noProof/>
          <w:sz w:val="28"/>
          <w:szCs w:val="28"/>
        </w:rPr>
        <w:t>а Оренбургской области</w:t>
      </w:r>
      <w:r w:rsidRPr="008711C9">
        <w:rPr>
          <w:noProof/>
          <w:sz w:val="28"/>
          <w:szCs w:val="28"/>
        </w:rPr>
        <w:t xml:space="preserve"> </w:t>
      </w:r>
    </w:p>
    <w:p w:rsidR="00CA1CEA" w:rsidRDefault="00CA1CEA" w:rsidP="00CA1CEA">
      <w:pPr>
        <w:pStyle w:val="43"/>
        <w:ind w:left="5529"/>
        <w:jc w:val="both"/>
        <w:rPr>
          <w:spacing w:val="-12"/>
          <w:sz w:val="28"/>
          <w:szCs w:val="28"/>
        </w:rPr>
      </w:pPr>
    </w:p>
    <w:p w:rsidR="00CA1CEA" w:rsidRDefault="00CA1CEA" w:rsidP="00CA1CEA">
      <w:pPr>
        <w:pStyle w:val="1"/>
        <w:rPr>
          <w:color w:val="000000"/>
          <w:szCs w:val="28"/>
        </w:rPr>
      </w:pPr>
    </w:p>
    <w:p w:rsidR="00CA1CEA" w:rsidRDefault="00CA1CEA" w:rsidP="00CA1CEA"/>
    <w:p w:rsidR="00CA1CEA" w:rsidRDefault="00CA1CEA" w:rsidP="00CA1CEA"/>
    <w:p w:rsidR="00CA1CEA" w:rsidRDefault="00CA1CEA" w:rsidP="00CA1CEA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</w:t>
      </w:r>
    </w:p>
    <w:p w:rsidR="00CA1CEA" w:rsidRPr="00DB06DB" w:rsidRDefault="00CA1CEA" w:rsidP="00CA1CE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определения</w:t>
      </w:r>
      <w:r w:rsidRPr="004A0BA2">
        <w:rPr>
          <w:bCs/>
          <w:sz w:val="28"/>
          <w:szCs w:val="28"/>
        </w:rPr>
        <w:t xml:space="preserve"> нормативных затрат на обеспечение функций </w:t>
      </w:r>
      <w:r>
        <w:rPr>
          <w:bCs/>
          <w:sz w:val="28"/>
          <w:szCs w:val="28"/>
        </w:rPr>
        <w:t>муниципальных органов</w:t>
      </w:r>
      <w:r>
        <w:rPr>
          <w:sz w:val="28"/>
          <w:szCs w:val="28"/>
        </w:rPr>
        <w:t xml:space="preserve"> </w:t>
      </w:r>
    </w:p>
    <w:p w:rsidR="00CA1CEA" w:rsidRPr="00DB06DB" w:rsidRDefault="00CA1CEA" w:rsidP="00CA1C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1CEA" w:rsidRDefault="00CA1CEA" w:rsidP="00CA1C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1CEA" w:rsidRPr="0098238B" w:rsidRDefault="00CA1CEA" w:rsidP="00CA1CEA">
      <w:pPr>
        <w:pStyle w:val="ConsPlusNormal"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98238B">
        <w:rPr>
          <w:rFonts w:ascii="Times New Roman" w:hAnsi="Times New Roman" w:cs="Times New Roman"/>
          <w:noProof/>
          <w:sz w:val="28"/>
          <w:szCs w:val="28"/>
        </w:rPr>
        <w:t>I. Затраты на информационно-коммуникационные технологии</w:t>
      </w:r>
    </w:p>
    <w:p w:rsidR="00CA1CEA" w:rsidRPr="0098238B" w:rsidRDefault="00CA1CEA" w:rsidP="00CA1CEA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98238B" w:rsidRDefault="00CA1CEA" w:rsidP="00CA1CEA">
      <w:pPr>
        <w:pStyle w:val="ConsPlusNormal"/>
        <w:jc w:val="center"/>
        <w:outlineLvl w:val="3"/>
        <w:rPr>
          <w:rFonts w:ascii="Times New Roman" w:hAnsi="Times New Roman" w:cs="Times New Roman"/>
          <w:noProof/>
          <w:sz w:val="28"/>
          <w:szCs w:val="28"/>
        </w:rPr>
      </w:pPr>
      <w:r w:rsidRPr="0098238B">
        <w:rPr>
          <w:rFonts w:ascii="Times New Roman" w:hAnsi="Times New Roman" w:cs="Times New Roman"/>
          <w:noProof/>
          <w:sz w:val="28"/>
          <w:szCs w:val="28"/>
        </w:rPr>
        <w:t>Затраты на услуги связи</w:t>
      </w:r>
    </w:p>
    <w:p w:rsidR="00CA1CEA" w:rsidRPr="0098238B" w:rsidRDefault="00CA1CEA" w:rsidP="00CA1CEA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98238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238B">
        <w:rPr>
          <w:rFonts w:ascii="Times New Roman" w:hAnsi="Times New Roman" w:cs="Times New Roman"/>
          <w:noProof/>
          <w:sz w:val="28"/>
          <w:szCs w:val="28"/>
        </w:rPr>
        <w:t>1. Затраты на абонентскую плату (Заб) определяются по формуле:</w:t>
      </w:r>
    </w:p>
    <w:p w:rsidR="00CA1CEA" w:rsidRPr="0098238B" w:rsidRDefault="00CA1CEA" w:rsidP="00CA1CEA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98238B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523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98238B" w:rsidRDefault="00CA1CEA" w:rsidP="00CA1CEA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98238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238B">
        <w:rPr>
          <w:rFonts w:ascii="Times New Roman" w:hAnsi="Times New Roman" w:cs="Times New Roman"/>
          <w:noProof/>
          <w:sz w:val="28"/>
          <w:szCs w:val="28"/>
        </w:rPr>
        <w:t>Qiаб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A1CEA" w:rsidRPr="0098238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238B">
        <w:rPr>
          <w:rFonts w:ascii="Times New Roman" w:hAnsi="Times New Roman" w:cs="Times New Roman"/>
          <w:noProof/>
          <w:sz w:val="28"/>
          <w:szCs w:val="28"/>
        </w:rPr>
        <w:t>Hiаб - ежемесячная i-я абонентская плата в расчете на 1 абонентский номер для передачи голосовой информации;</w:t>
      </w:r>
    </w:p>
    <w:p w:rsidR="00CA1CEA" w:rsidRPr="0098238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238B">
        <w:rPr>
          <w:rFonts w:ascii="Times New Roman" w:hAnsi="Times New Roman" w:cs="Times New Roman"/>
          <w:noProof/>
          <w:sz w:val="28"/>
          <w:szCs w:val="28"/>
        </w:rPr>
        <w:t>Niаб - количество месяцев предоставления услуги с i-й абонентской платой.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2. Затраты на повременную оплату местных, междугородних и международных телефонных соединений (Зпов) определяются по формуле: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721BB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5143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где: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Qgм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Sgm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Рgm - цена минуты разговора при местных телефонных соединениях по g-му тарифу;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lastRenderedPageBreak/>
        <w:t>Ngm - количество месяцев предоставления услуги местной телефонной связи по g-му тарифу;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Qiмг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Siмг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Рiмг - цена минуты разговора при междугородних телефонных соединениях по i-му тарифу;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Niмг - количество месяцев предоставления услуги междугородней телефонной связи по i-му тарифу;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Qjмн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Sjмн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Рjмн - цена минуты разговора при международных телефонных соединениях по j-му тарифу;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Njмн - количество месяцев предоставления услуги международной телефонной связи по j-му тарифу.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1BB">
        <w:rPr>
          <w:rFonts w:ascii="Times New Roman" w:hAnsi="Times New Roman" w:cs="Times New Roman"/>
          <w:noProof/>
          <w:sz w:val="28"/>
          <w:szCs w:val="28"/>
        </w:rPr>
        <w:t>3. Затраты на оплату услуг подвижной связи (Зсот) определяются по формуле:</w:t>
      </w:r>
    </w:p>
    <w:p w:rsidR="00CA1CEA" w:rsidRPr="004721BB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721BB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4953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муниципальными органами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в соответствии с </w:t>
      </w:r>
      <w:hyperlink w:anchor="Par54" w:tooltip="5. Государственные органы Оренбургской области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пунктом 5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правил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, в том числе подведомственных им казенных учреждений (далее - нормативы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), с учетом </w:t>
      </w:r>
      <w:hyperlink w:anchor="Par880" w:tooltip="НОРМАТИВЫ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нормативов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обеспечения функций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, применяемых</w:t>
      </w:r>
      <w:proofErr w:type="gramEnd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при расчете нормативных затрат на приобретение средств подвижной связи и услуг подвижной связи, предусмотренных приложением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1 к </w:t>
      </w:r>
      <w:r>
        <w:rPr>
          <w:rFonts w:ascii="Times New Roman" w:hAnsi="Times New Roman" w:cs="Times New Roman"/>
          <w:noProof/>
          <w:sz w:val="28"/>
          <w:szCs w:val="28"/>
        </w:rPr>
        <w:t>Методике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(далее - нормативы затрат на приобретение средств связи);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Piсот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, определенными с учетом нормативов затрат на приобретение средств связи;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Niсот - количество месяцев предоставления услуги подвижной связи по i-й должности.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4. Затраты на передачу данных с использованием сети Интернет и услуги интернет-провайдеров для планшетных компьютеров (Зип)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5143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Default="00CA1CEA" w:rsidP="00CA1CEA">
      <w:pPr>
        <w:pStyle w:val="ConsPlusNormal"/>
        <w:jc w:val="both"/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Qiип - количество SIM-карт по i-й должности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Piип - ежемесячная цена в расчете на 1 SIM-карту по i-й 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Niип - количество месяцев предоставления услуги передачи данных по i-й должности.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5. Затраты на сеть Интернет и услуги интернет-провайдеров (Зи) определяются по формуле:</w:t>
      </w: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Qiи - количество каналов передачи данных сети Интернет с i-й пропускной способностью;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Piи - месячная цена аренды канала передачи данных сети Интернет с i-й пропускной способностью;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Niи - количество месяцев аренды канала передачи данных сети Интернет с i-й пропускной способностью.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(Зрпс),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3048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Qрпс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Ррпс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Nрпс - количество месяцев предоставления услуги.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(Зпс),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Зпс = Qпс x Рпс,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Qпс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Рпс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8. Затраты на оплату услуг по предоставлению цифровых потоков для </w:t>
      </w: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коммутируемых телефонных соединений (Зцп)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5048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Qiцп - количество организованных цифровых потоков с i-й абонентской платой;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Piцп - ежемесячная i-я абонентская плата за цифровой поток;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Niцп - количество месяцев предоставления услуги с i-й абонентской платой.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9. Затраты на оплату иных услуг связи в сфере информационно-коммуникационных технологий (Зпр)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5334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Рiпр - цена по i-й иной услуге связи, определяемая по фактическим данным отчетного финансового года.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содержание имущества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179" w:tooltip="11. Затраты на техническое обслуживание и регламентно-профилактический ремонт вычислительной техники (Зрвт) определяются по формуле: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пунктах 11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hyperlink w:anchor="Par214" w:tooltip="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: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16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noProof/>
          <w:sz w:val="28"/>
          <w:szCs w:val="28"/>
        </w:rPr>
        <w:t>ей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Методики</w:t>
      </w:r>
      <w:r w:rsidRPr="004C59C3">
        <w:rPr>
          <w:rFonts w:ascii="Times New Roman" w:hAnsi="Times New Roman" w:cs="Times New Roman"/>
          <w:noProof/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59C3">
        <w:rPr>
          <w:rFonts w:ascii="Times New Roman" w:hAnsi="Times New Roman" w:cs="Times New Roman"/>
          <w:noProof/>
          <w:sz w:val="28"/>
          <w:szCs w:val="28"/>
        </w:rPr>
        <w:t>таких работ.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1" w:name="Par179"/>
      <w:bookmarkEnd w:id="1"/>
      <w:r w:rsidRPr="004C59C3">
        <w:rPr>
          <w:rFonts w:ascii="Times New Roman" w:hAnsi="Times New Roman" w:cs="Times New Roman"/>
          <w:noProof/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514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Qiрвт - фактическое количество i-x рабочих станций, но не более предельного количества i-x рабочих станций;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Рiрвт - цена технического обслуживания и регламентно-профилактического ремонта в расчете на 1 i-ю рабочую станцию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Предельное количество i-x рабочих станций (Qiрвт предел) определяется с округлением до целого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Qiрвт предел = Чоп x 1,5,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Чоп - расчетная численность основных работников, определяемая в соответствии с </w:t>
      </w:r>
      <w:hyperlink r:id="rId17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пунктами 17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hyperlink r:id="rId18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22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общих требований к определению нормативных </w:t>
      </w: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и муниципальных органов" (далее - общие требования к определению нормативных затрат).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Qiсби - количество единиц i-го оборудования по обеспечению безопасности информации;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Рiсби - цена технического обслуживания и регламентно-профилактического ремонта 1 единицы i-го оборудования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5334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Qiстс - количество автоматизированных телефонных станций i-го вида;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Рiстс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5048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Qiлвс - количество устройств локальных вычислительных сетей i-го вида;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Рiлвс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5048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Qiсбп - количество модулей бесперебойного питания i-го вида;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Рiсбп - цена технического обслуживания и регламентно-профилактического ремонта 1 модуля бесперебойного питания i-го вида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2" w:name="Par214"/>
      <w:bookmarkEnd w:id="2"/>
      <w:r w:rsidRPr="004C59C3">
        <w:rPr>
          <w:rFonts w:ascii="Times New Roman" w:hAnsi="Times New Roman" w:cs="Times New Roman"/>
          <w:noProof/>
          <w:sz w:val="28"/>
          <w:szCs w:val="28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5143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Qiрпм - количество i-x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Рiрпм - цена технического обслуживания и регламентно-профилактического ремонта i-x принтеров, многофункциональных устройств и копировальных аппаратов (оргтехники)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приобретение прочих работ и услуг,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не относящиеся к затратам на услуги связи, аренду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и содержание имущества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Зспо = Зсспс + Зсип,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Зсспс - затраты на оплату услуг по сопровождению справочно-правовых систем;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Зсип - затраты на оплату услуг по сопровождению и приобретению иного программного обеспечения.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18. Затраты на оплату услуг по сопровождению справочно-правовых систем (Зсспс)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5238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Рiсспс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справочно-правовых систем.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19. Затраты на оплату услуг по сопровождению и приобретению иного программного обеспечения (Зсип)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5524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Рgипо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Pjпнл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20. Затраты на оплату услуг, связанных с обеспечением безопасности информации (Зоби),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Зоби = Зат + Знп,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 - затраты на проведение аттестационных, проверочных и контрольных мероприятий;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Знп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21. Затраты на проведение аттестационных, проверочных и контрольных мероприятий (Зат)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5143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Qiоб - количество аттестуемых i-x объектов (помещений);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Piоб - цена проведения аттестации 1 i-го объекта (помещения);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Qjус - количество единиц j-го оборудования (устройств), требующих проверки;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Pjус - цена проведения проверки 1 единицы j-го оборудования (устройства).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5238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Qiнп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Рiнп - цена единицы простой (неисключительной) лицензии на использование i-го программного обеспечения по защите информации.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23. Затраты на оплату работ по монтажу (установке), дооборудованию и наладке оборудования (Зм)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5048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Qiм - количество i-го оборудования, подлежащего монтажу (установке), дооборудованию и наладке;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Piм - цена монтажа (установки), дооборудования и наладки 1 единицы i-го оборудования.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приобретение основных средств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24. Затраты на приобретение рабочих станций (Зрст)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5238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Qiрст предел - предельное количество рабочих станций по i-й 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Qiрст факт - фактическое количество рабочих станций по i-й 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Рiрст - цена приобретения 1 рабочей станции по i-й должности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Предельное количество рабочих станций по i-й должности (Qiрст предел) определяется по формуле:</w:t>
      </w:r>
    </w:p>
    <w:p w:rsidR="00CA1CEA" w:rsidRPr="004C59C3" w:rsidRDefault="00CA1CE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Qiрст предел = Чоп x 1,5, где:</w:t>
      </w:r>
    </w:p>
    <w:p w:rsidR="00CA1CEA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Чоп - расчетная численность основных работников, определяемая в соответствии с </w:t>
      </w:r>
      <w:hyperlink r:id="rId30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пунктами 17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hyperlink r:id="rId31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22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общих требований к определению нормативных затрат.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(Зпм)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476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Qiпм порог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Qiпм факт - фактическое количество i-го типа принтера, многофункционального устройства и копировального аппарата (оргтехники);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Рiпм - цена 1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26. Затраты на приобретение средств подвижной связи (Зпрсот)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514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Qiпрсот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, определенными с учетом нормативов затрат на приобретение средств связи;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Piпрсот - стоимость 1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, определенными с учетом нормативов затрат на приобретение средств связи.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27. Затраты на приобретение планшетных компьютеров (Зпрпк)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495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Qiпрпк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Piпрпк - цена 1 планшетного компьютера по i-й должности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28. Затраты на приобретение оборудования по обеспечению безопасности информации (Зобин)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4857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Qiобин - планируемое к приобретению количество i-го оборудования по обеспечению безопасности информации;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Piобин - цена приобретаемого i-го оборудования по обеспечению безопасности информации.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приобретение материальных запасов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29. Затраты на приобретение мониторов (Змон)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721BB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4500" cy="476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Qiмон - планируемое к приобретению количество мониторов для i-й 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Piмон - цена одного монитора для i-й должности.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30. Затраты на приобретение системных блоков (Зсб)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514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Qiсб - планируемое к приобретению количество i-x системных блоков;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Рiсб - цена одного i-го системного блока.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31. Затраты на приобретение других запасных частей для вычислительной техники (Здвт)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5048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C59C3">
        <w:rPr>
          <w:rFonts w:ascii="Times New Roman" w:hAnsi="Times New Roman" w:cs="Times New Roman"/>
          <w:noProof/>
          <w:sz w:val="28"/>
          <w:szCs w:val="28"/>
        </w:rPr>
        <w:t>Qiдвт - планируемое к приобретению количество i-x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Рiдвт - цена 1 единицы i-й запасной части для вычислительной техники.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32. Затраты на приобретение магнитных и оптических носителей информации (Змн)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4953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Qiмн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Piмн - цена 1 единицы i-го носителя информации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33. Затраты на приобретение деталей для содержания принтеров, многофункциональных устройств и копировальных аппаратов (оргтехники) (Здсо)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Здсо = Зрм + Ззп,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Зрм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Ззп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34. Затраты на приобретение расходных материалов для принтеров, многофункциональных устройств и копировальных аппаратов (оргтехники) (Зрм)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5143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Qiрм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Niрм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Piрм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35. Затраты на приобретение запасных частей для принтеров, многофункциональных устройств и копировальных аппаратов (оргтехники) (Ззп)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857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Qiзп - планируемое к приобретению количество i-x запасных частей для принтеров, многофункциональных устройств и копировальных аппаратов (оргтехники);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Piзп - цена 1 единицы i-й запасной части.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36. Затраты на приобретение материальных запасов по обеспечению безопасности информации (Змби)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5143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Qiмби - планируемое к приобретению количество i-го материального запаса;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Рiмби - цена 1 единицы i-го материального запаса.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3" w:name="Par362"/>
      <w:bookmarkEnd w:id="3"/>
      <w:r w:rsidRPr="004C59C3">
        <w:rPr>
          <w:rFonts w:ascii="Times New Roman" w:hAnsi="Times New Roman" w:cs="Times New Roman"/>
          <w:noProof/>
          <w:sz w:val="28"/>
          <w:szCs w:val="28"/>
        </w:rPr>
        <w:t>II. Прочие затраты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услуги связи, не отнесенные к затратам на услуги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связи в рамках затрат на информационно-коммуникационные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технологии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37. Затраты на услуги связи </w:t>
      </w:r>
      <w:r w:rsidR="008A2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5717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2857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Зп - затраты на оплату услуг почтовой связи;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Зсс - затраты на оплату услуг специальной связи.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38. Затраты на оплату услуг почтовой связи (Зп)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4762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Qiп - планируемое количество i-x почтовых отправлений в год;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Рiп - цена 1 i-го почтового отправления.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39. Затраты на оплату услуг специальной связи (Зсс)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Зсс = Qсс x Рсс,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Qсс - планируемое количество листов (пакетов) исходящей информации в год;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Рсс - цена 1 листа (пакета) исходящей информации, отправляемой по каналам специальной связи.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транспортные услуги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40. Затраты по договору об оказании услуг перевозки (транспортировки) грузов (Здг)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5238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Qiдг - планируемое к приобретению количество i-x услуг перевозки (транспортировки) грузов;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Piдг - цена 1 i-й услуги перевозки (транспортировки) груза.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41. Затраты на оплату услуг аренды транспортных средств (Заут)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5143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Qiаут - планируемое к аренде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29" w:tooltip="НОРМАТИВЫ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нормативами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обеспечения функций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приложением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>2 к настоящ</w:t>
      </w:r>
      <w:r>
        <w:rPr>
          <w:rFonts w:ascii="Times New Roman" w:hAnsi="Times New Roman" w:cs="Times New Roman"/>
          <w:noProof/>
          <w:sz w:val="28"/>
          <w:szCs w:val="28"/>
        </w:rPr>
        <w:t>ей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Методике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Piаут - цена аренды i-го транспортного средства в месяц;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Niаут - планируемое количество месяцев аренды i-го транспортного средства.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42. Затраты на оплату разовых услуг пассажирских перевозок при проведении совещания (Зпп)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5143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Qiу - планируемое количество к приобретению i-x разовых услуг пассажирских перевозок;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Qiч - среднее количество часов аренды транспортного средства по i-й разовой услуге;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Piч - цена 1 часа аренды транспортного средства по i-й разовой услуге.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43. Затраты на оплату проезда работника к месту нахождения учебного заведения и обратно (Зтру)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4953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Qiтру - количество работников, имеющих право на компенсацию расходов, по i-му направлению;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Piтру - цена проезда к месту нахождения учебного заведения по i-му направлению.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оплату расходов по договорам об оказании услуг,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связанных с проездом и наймом жилого помещения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в связи с командированием работников, заключаемым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со сторонними организациями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Зкр = Зпроезд + Знайм,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Зпроезд - затраты по договору на проезд к месту командирования и обратно;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Знайм - затраты по договору на найм жилого помещения на период командирования.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45. Затраты по договору на проезд к месту командирования и обратно (Зпроезд)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6475" cy="53340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Piпроезд - цена проезда по i-му направлению командирования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46. Затраты по договору на найм жилого помещения на период командирования (Знайм)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5429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Qiнайм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Рiнайм - цена найма жилого помещения в сутки по i-му направлению командирования;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Niнайм - количество суток нахождения в командировке по i-му направлению командирования.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коммунальные услуги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47. Затраты на коммунальные услуги (Зком)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Зком = Згс + Зэс + Зтс + Згв + Зхв + Звнск,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Згс - затраты на газоснабжение и иные виды топлива;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Зэс - затраты на электроснабжение;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Зтс - затраты на теплоснабжение;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Згв - затраты на горячее водоснабжение;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Зхв - затраты на холодное водоснабжение и водоотведение;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Звнск - затраты на оплату услуг лиц, привлекаемых на основании гражданско-правовых договоров (далее - внештатный сотрудник).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48. Затраты на газоснабжение и иные виды топлива (Згс)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5143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Пiгс - расчетная потребность в i-м виде топлива (газе и ином виде топлива);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Тiгс - тариф на i-й вид топлива, утвержденный в установленном порядке органом государственного регулирования тарифов (далее - регулируемый тариф)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если тарифы на соответствующий вид топлива подлежат государственному регулированию;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kiгс - поправочный коэффициент, учитывающий затраты на транспортировку i-го вида топлива.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49. Затраты на электроснабжение (Зэс)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5143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Тiэс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Пiэс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50. Затраты на теплоснабжение (Зтс)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Зтс = Птопл x Ттс,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Птопл - расчетная потребность в теплоэнергии на отопление зданий, помещений и сооружений;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Ттс - регулируемый тариф на теплоснабжение.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51. Затраты на горячее водоснабжение (Згв)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Згв = Пгв x Тгв,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Пгв - расчетная потребность в горячей воде;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Тгв - регулируемый тариф на горячее водоснабжение.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52. Затраты на холодное водоснабжение и водоотведение (Зхв)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Зхв = Пхв x Тхв + Пво x Тво,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Пхв - расчетная потребность в холодном водоснабжении;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Тхв - регулируемый тариф на холодное водоснабжение;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Пво - расчетная потребность в водоотведении;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Тво - регулируемый тариф на водоотведение.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53. Затраты на оплату услуг внештатных сотрудников (Звнск)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5143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Miвнск - планируемое количество месяцев работы внештатного сотрудника по i-й 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Piвнск - стоимость 1 месяца работы внештатного сотрудника по i-й </w:t>
      </w: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tiвнск - процентная ставка страховых взносов в государственные внебюджетные фонды.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аренду помещений и оборудования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54. Затраты на аренду помещений (Зап)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5429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Чiап - численность работников, размещаемых на i-й арендуемой площади;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S - площадь для размещения одного работника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, установленными в соответствии с требованиями СанПин;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Piап - цена ежемесячной аренды за 1 кв. метр i-й арендуемой площади;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Niап - планируемое количество месяцев аренды i-й арендуемой площади.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55. Затраты на аренду помещения (зала) для проведения совещания (Закз)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5429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Qiакз - планируемое количество суток аренды i-го помещения (зала);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Piакз - цена аренды i-го помещения (зала) в сутки.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56. Затраты на аренду оборудования для проведения совещания (Заоб)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52387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Qiоб - количество арендуемого i-го оборудования;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Qiдн - количество дней аренды i-го оборудования;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Qiч - количество часов аренды в день i-го оборудования;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Рiч - цена 1 часа аренды i-го оборудования.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содержание имущества,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не отнесенные к затратам на содержание имущества в рамках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затрат на информационно-коммуникационные технологии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57. Затраты на содержание и техническое обслуживание помещений (Зсп)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Зсп = Зос + Зтр + Зэз + Заутп + Зтбо + Зл + Звнсв + Звнсп + Зитп + Заэз,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Зос - затраты на техническое обслуживание и регламентно-профилактический ремонт систем охранно-тревожной сигнализации;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Зтр - затраты на проведение текущего ремонта помещения;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Зэз - затраты на содержание прилегающей территории;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Заутп - затраты на оплату услуг по обслуживанию и уборке помещения;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Зтбо - затраты на вывоз твердых бытовых отходов;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Зл - затраты на техническое обслуживание и регламентно-профилактический ремонт лифтов;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Звнсв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Зитп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58. Затраты на закупку услуг управляющей компании (Зук)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5334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Qiук - объем i-й услуги управляющей компании;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Piук - цена i-й услуги управляющей компании в месяц;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Niук - планируемое количество месяцев использования i-й услуги управляющей компании.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59. </w:t>
      </w:r>
      <w:proofErr w:type="gramStart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В формулах для расчета затрат, указанных в </w:t>
      </w:r>
      <w:hyperlink w:anchor="Par554" w:tooltip="61. Затраты на проведение текущего ремонта помещения (Зтр) определяются исходя из установленной государственным органом Оренбургской области нормы проведения ремонта, но не реже 1 раза в 3 года с учетом требований положения об организации и проведении реконстр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пунктах 61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hyperlink w:anchor="Par567" w:tooltip="63. Затраты на оплату услуг по обслуживанию и уборке помещения (Заутп) определяются по формуле: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63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hyperlink w:anchor="Par586" w:tooltip="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66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hyperlink w:anchor="Par598" w:tooltip="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68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59" w:tooltip="Постановление Правительства РФ от 05.01.1998 N 3 (ред. от 26.12.2011) &quot;О порядке закрепления и использования находящихся в федеральной собственности административных зданий, строений и нежилых помещений&quot;{КонсультантПлюс}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постановлением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Правительства Российской Федерации от 5 января 1998 г.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>3 "О порядке закрепления и использования находящихся в федеральной собственности административных зданий, строений и нежилых помещений".</w:t>
      </w:r>
      <w:proofErr w:type="gramEnd"/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60.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5238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Qiос - количество i-x обслуживаемых устройств в составе системы охранно-тревожной сигнализации; Рiос - цена обслуживания 1 i-го устройства.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4" w:name="Par554"/>
      <w:bookmarkEnd w:id="4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61. </w:t>
      </w:r>
      <w:proofErr w:type="gramStart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Затраты на проведение текущего ремонта помещения (Зтр) определяются исходя из установленной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муниципальным органом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нормы проведения ремонта, но не реже 1 раза в 3 года с учетом требований </w:t>
      </w:r>
      <w:hyperlink r:id="rId61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положения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ноября 1988 года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312,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52387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Siтр - площадь i-го здания, планируемая к проведению текущего ремонта;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Piтр - цена текущего ремонта 1 кв. метра площади i-го здания.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62. Затраты на содержание прилегающей территории (Зэз)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50482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Siэз - площадь закрепленной i-й прилегающей территории;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Рiэз - цена содержания i-й прилегающей территории в месяц в расчете на 1 кв. метр площади;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Niэз - планируемое количество месяцев содержания i-й прилегающей территории в очередном финансовом году.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5" w:name="Par567"/>
      <w:bookmarkEnd w:id="5"/>
      <w:r w:rsidRPr="004C59C3">
        <w:rPr>
          <w:rFonts w:ascii="Times New Roman" w:hAnsi="Times New Roman" w:cs="Times New Roman"/>
          <w:noProof/>
          <w:sz w:val="28"/>
          <w:szCs w:val="28"/>
        </w:rPr>
        <w:t>63. Затраты на оплату услуг по обслуживанию и уборке помещения (Заутп)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5143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Siаутп - площадь в i-м помещении, в отношении которой планируется заключение договора (контракта) на обслуживание и уборку;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Piаутп - цена услуги по обслуживанию и уборке i-го помещения в месяц;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Niаутп - количество месяцев использования услуги по обслуживанию и уборке i-го помещения в месяц.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64. Затраты на вывоз твердых бытовых отходов (Зтбо)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Зтбо = Qтбо x Ртбо,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Qтбо - количество куб. метров твердых бытовых отходов в год;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Ртбо - цена вывоза 1 куб. метра твердых бытовых отходов.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65. Затраты на техническое обслуживание и регламентно-профилактический ремонт лифтов (Зл)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5143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Qiл - количество лифтов i-го типа;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Рiл - цена технического обслуживания и текущего ремонта 1 лифта i-го типа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6" w:name="Par586"/>
      <w:bookmarkEnd w:id="6"/>
      <w:r w:rsidRPr="004C59C3">
        <w:rPr>
          <w:rFonts w:ascii="Times New Roman" w:hAnsi="Times New Roman" w:cs="Times New Roman"/>
          <w:noProof/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Звнсв = Sвнсв x Рвнсв,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Sвнсв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Рвнсв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67. Затраты на техническое обслуживание и регламентно-профилактический ремонт водонапорной насосной станции пожаротушения (Звнсп)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Звнсп = Sвнсп x Рвнсп,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Sвнсп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Рвнсп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7" w:name="Par598"/>
      <w:bookmarkEnd w:id="7"/>
      <w:r w:rsidRPr="004C59C3">
        <w:rPr>
          <w:rFonts w:ascii="Times New Roman" w:hAnsi="Times New Roman" w:cs="Times New Roman"/>
          <w:noProof/>
          <w:sz w:val="28"/>
          <w:szCs w:val="28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Зитп = Sитп x Ритп,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Sитп - площадь административных помещений, для отопления которых используется индивидуальный тепловой пункт;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Ритп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5048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Рiаэз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Qiаэз - количество i-го оборудования.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72.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(Зои) -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Зио = Здгу + Зсгп + Зскив + Зспс + Зскуд + Зсаду + Зсвн,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Здгу - затраты на техническое обслуживание и регламентно-профилактический ремонт дизельных генераторных установок;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Зсгп - затраты на техническое обслуживание и регламентно-профилактический ремонт системы газового пожаротушения;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Зскив - затраты на техническое обслуживание и регламентно-профилактический ремонт систем кондиционирования и вентиляции;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Зспс - затраты на техническое обслуживание и регламентно-профилактический ремонт систем пожарной сигнализации;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Зсвн - затраты на техническое обслуживание и регламентно-профилактический ремонт систем видеонаблюдения.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73. Затраты на техническое обслуживание и регламентно-профилактический ремонт дизельных генераторных установок (Здгу)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2387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Qiдгу - количество i-x дизельных генераторных установок;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Рiдгу - цена технического обслуживания и регламентно-профилактического ремонта 1 i-й дизельной генераторной установки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74. Затраты на техническое обслуживание и регламентно-профилактический ремонт системы газового пожаротушения (Зсгп)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143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Qiсгп - количество i-x датчиков системы газового пожаротушения;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Рiсгп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75.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504825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Qiскив - количество i-x установок кондиционирования и элементов систем вентиляции;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Рiскив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76.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0482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Qiспс - количество i-x извещателей пожарной сигнализации;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Рiспс - цена технического обслуживания и регламентно-профилактического ремонта 1 i-го извещателя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77. Затраты на техническое обслуживание и регламентно-профилактический ремонт систем контроля и управления доступом (Зскуд)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62125" cy="52387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Qiскуд - количество i-x устройств в составе систем контроля и управления доступом;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Рiскуд - цена технического обслуживания и текущего ремонта 1 i-го устройства в составе систем контроля и управления доступом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78.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52387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Qiсаду - количество обслуживаемых i-x устройств в составе систем автоматического диспетчерского управления;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Рiсаду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79.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143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Qiсвн - количество обслуживаемых i-x устройств в составе систем видеонаблюдения;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Рiсвн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80. Затраты на оплату услуг внештатных сотрудников (ЗВНСИ)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52387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Мgвнси - планируемое количество месяцев работы внештатного сотрудника в g-й 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Рgвнси - стоимость 1 месяца работы внештатного сотрудника в g-й 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tgвнси - процентная ставка страховых взносов в государственные внебюджетные фонды.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приобретение прочих работ и услуг, не относящиеся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 затратам на услуги связи, транспортные услуги, оплату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расходов по договорам об оказании услуг, связанных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с проездом и наймом жилого помещения в связи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с командированием работников, заключаемым со сторонними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организациями, а также к затратам на коммунальные услуги,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аренду помещений и оборудования, содержание имущества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в рамках прочих затрат и затратам на приобретение прочих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работ и услуг в рамках затрат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на информационно-коммуникационные технологии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81. 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Зт = Зж + Зиу,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Зж - затраты на приобретение спецжурналов;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Зиу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82. Затраты на приобретение спецжурналов (Зж) определяются по формуле:</w:t>
      </w: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5048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Qiж - количество приобретаемых i-x спецжурналов;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Рiж - цена 1 i-го спецжурнала.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(Зиу), определяются по фактическим затратам в отчетном финансовом году.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84. Затраты на оплату услуг внештатных сотрудников (ЗВНСП)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5334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Мjвнсп - планируемое количество месяцев работы внештатного сотрудника в j-й 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Рjвнсп - цена 1 месяца работы внештатного сотрудника в j-й должности;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tjвнсп - процентная ставка страховых взносов в государственные </w:t>
      </w: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внебюджетные фонды.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85.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5334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Qвод - количество водителей;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Рвод - цена проведения 1 предрейсового и послерейсового осмотра;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Nвод - количество рабочих дней в году;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86. Затраты на аттестацию специальных помещений (Затт)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5238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Qiатт - количество i-х специальных помещений, подлежащих аттестации;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Рiатт - цена проведения аттестации 1 i-го специального помещения.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87. Затраты на проведение диспансеризации работников (Здисп)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Здисп = Чдисп x Рдисп,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Чдисп - численность работников, подлежащих диспансеризации;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Рдисп - цена проведения диспансеризации в расчете на 1 работника.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88. Затраты на оплату работ по монтажу (установке), дооборудованию и наладке оборудования (Змдн)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5238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Qgмдн - количество g-го оборудования, подлежащего монтажу (установке), дооборудованию и наладке;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>Рgмдн - цена монтажа (установки), дооборудования и наладки g-го оборудования.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90. </w:t>
      </w:r>
      <w:proofErr w:type="gramStart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базовыми </w:t>
      </w:r>
      <w:hyperlink r:id="rId80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ставками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страховых тарифов и </w:t>
      </w:r>
      <w:hyperlink r:id="rId81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коэффициентами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 сентября 2014 года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>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4953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ТБi - предельный размер базовой ставки страхового тарифа по i-му транспортному средству;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КТi - коэффициент страховых тарифов в зависимости от территории преимущественного использования i-го транспортного средства;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КБМi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КОi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КМi - коэффициент страховых тарифов в зависимости от технических характеристик i-го транспортного средства;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КСi - коэффициент страховых тарифов в зависимости от периода использования i-го транспортного средства;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КНi - коэффициент страховых тарифов в зависимости от наличия нарушений, предусмотренных </w:t>
      </w:r>
      <w:hyperlink r:id="rId83" w:tooltip="Федеральный закон от 25.04.2002 N 40-ФЗ (ред. от 23.05.2016) &quot;Об обязательном страховании гражданской ответственности владельцев транспортных средств&quot;{КонсультантПлюс}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пунктом 3 статьи 9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Федерального закона от 25 апреля 2002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>40-ФЗ "Об обязательном страховании гражданской ответственности владельцев транспортных средств";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КПрi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91. Затраты на оплату труда независимых экспертов (Знэ)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Знэ = Qк x Qчз x Qнэ x Sнэ x (1 + kстр), где: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Qк - планируемое в очередном финансовом году количество аттестационных и </w:t>
      </w: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гражданских служащих и урегулированию конфликта интересов;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Qчз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служащих и урегулированию конфликта интересов;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Qнэ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служащих и урегулированию конфликта интересов;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Sнэ - ставка почасовой оплаты труда независимых экспертов, установленная </w:t>
      </w:r>
      <w:hyperlink r:id="rId84" w:tooltip="Постановление Правительства РФ от 12.08.2005 N 509 (ред. от 03.08.2011) &quot;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&quot;{КонсультантПлюс}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постановлением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Правительства Российской Федерации от 12 августа 2005 года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kстр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приобретение основных средств, не отнесенные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 затратам на приобретение основных средств в рамках затрат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на информационно-коммуникационные технологии</w:t>
      </w:r>
    </w:p>
    <w:p w:rsidR="00CA1CEA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5B21D4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21D4">
        <w:rPr>
          <w:rFonts w:ascii="Times New Roman" w:hAnsi="Times New Roman" w:cs="Times New Roman"/>
          <w:noProof/>
          <w:sz w:val="28"/>
          <w:szCs w:val="28"/>
        </w:rPr>
        <w:t xml:space="preserve"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8A2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381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1D4">
        <w:rPr>
          <w:rFonts w:ascii="Times New Roman" w:hAnsi="Times New Roman" w:cs="Times New Roman"/>
          <w:noProof/>
          <w:sz w:val="28"/>
          <w:szCs w:val="28"/>
        </w:rPr>
        <w:t>, определяются по формуле::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3048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Зам - затраты на приобретение транспортных средств;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Зпмеб - затраты на приобретение мебели;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Зск - затраты на приобретение систем кондиционирования.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93. Затраты на приобретение транспортных средств (Зам)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953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Qiам - планируемое к приобретению количество i-x транспортных средств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2 к настоящ</w:t>
      </w:r>
      <w:r>
        <w:rPr>
          <w:rFonts w:ascii="Times New Roman" w:hAnsi="Times New Roman" w:cs="Times New Roman"/>
          <w:noProof/>
          <w:sz w:val="28"/>
          <w:szCs w:val="28"/>
        </w:rPr>
        <w:t>ей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Методике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Рiам - цена приобретения i-го транспортного средства в соответствии с </w:t>
      </w:r>
      <w:hyperlink w:anchor="Par929" w:tooltip="НОРМАТИВЫ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нормативами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с учетом нормативов обеспечения функций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2 к настоящ</w:t>
      </w:r>
      <w:r>
        <w:rPr>
          <w:rFonts w:ascii="Times New Roman" w:hAnsi="Times New Roman" w:cs="Times New Roman"/>
          <w:noProof/>
          <w:sz w:val="28"/>
          <w:szCs w:val="28"/>
        </w:rPr>
        <w:t>ей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Методике</w:t>
      </w:r>
      <w:r w:rsidRPr="004C59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94. Затраты на приобретение мебели (Зпмеб)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50482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Qiпмеб - планируемое к приобретению количество i-x предметов мебели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Piпмеб - цена i-го предмета мебели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95. Затраты на приобретение систем кондиционирования (Зск)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5048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Qiс - планируемое к приобретению количество i-x систем кондиционирования;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Piс - цена 1-й системы кондиционирования.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приобретение материальных запасов, не отнесенные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 затратам на приобретение материальных запасов в рамках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затрат на информационно-коммуникационные технологии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8A2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381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9C3">
        <w:rPr>
          <w:rFonts w:ascii="Times New Roman" w:hAnsi="Times New Roman" w:cs="Times New Roman"/>
          <w:noProof/>
          <w:sz w:val="28"/>
          <w:szCs w:val="28"/>
        </w:rPr>
        <w:t>,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048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Збл - затраты на приобретение бланочной продукции;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Зканц - затраты на приобретение канцелярских принадлежностей;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Зхп - затраты на приобретение хозяйственных товаров и принадлежностей;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Згсм - затраты на приобретение горюче-смазочных материалов;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Ззпа - затраты на приобретение запасных частей для транспортных средств;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Змзго - затраты на приобретение материальных запасов для нужд гражданской обороны.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97. Затраты на приобретение бланочной продукции (Збл)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3150" cy="5048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Qiб - планируемое к приобретению количество бланочной продукции;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Рiб - цена 1 бланка по i-му тиражу;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Qjпп - планируемое к приобретению количество прочей продукции, изготовляемой типографией;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Рjпп - цена 1 единицы прочей продукции, изготовляемой типографией, по j-му тиражу.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98. Затраты на приобретение канцелярских принадлежностей (Зканц)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51435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Niканц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в расчете на основного работника;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Чоп - расчетная численность основных работников, определяемая в соответствии с </w:t>
      </w:r>
      <w:hyperlink r:id="rId94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пунктами 17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hyperlink r:id="rId95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22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общих требований к определению нормативных затрат;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Рiканц - 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99. Затраты на приобретение хозяйственных товаров и принадлежностей (Зхп)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5048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Piхп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Qiхп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100. Затраты на приобретение горюче-смазочных материалов (Згсм)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5048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Нiгсм - норма расхода топлива на 100 километров пробега i-го транспортного средства согласно </w:t>
      </w:r>
      <w:hyperlink r:id="rId98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методическим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</w:t>
      </w:r>
      <w:r w:rsidRPr="004C59C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14 марта 2008 года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АМ-23-р;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Рiгсм - цена 1 литра горюче-смазочного материала по i-му транспортному средству;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Niгсм - планируемое количество рабочих дней использования i-го транспортного средства в очередном финансовом году.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29" w:tooltip="НОРМАТИВЫ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нормативов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обеспечения функций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2 к настоящ</w:t>
      </w:r>
      <w:r>
        <w:rPr>
          <w:rFonts w:ascii="Times New Roman" w:hAnsi="Times New Roman" w:cs="Times New Roman"/>
          <w:noProof/>
          <w:sz w:val="28"/>
          <w:szCs w:val="28"/>
        </w:rPr>
        <w:t>ей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Методике</w:t>
      </w:r>
      <w:r w:rsidRPr="004C59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102. Затраты на приобретение материальных запасов для нужд гражданской обороны (Змзго) определяются по формуле: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50482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Рiмзго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Niмзго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муниципальных органов</w:t>
      </w:r>
      <w:r w:rsidRPr="004C59C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Чоп - расчетная численность основных работников, определяемая в соответствии с </w:t>
      </w:r>
      <w:hyperlink r:id="rId100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пунктами 17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hyperlink r:id="rId101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22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общих требований к определению нормативных затрат.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III. Затраты на капитальный ремонт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имущества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103. Затраты на капитальный ремонт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104. </w:t>
      </w:r>
      <w:proofErr w:type="gramStart"/>
      <w:r w:rsidRPr="004C59C3">
        <w:rPr>
          <w:rFonts w:ascii="Times New Roman" w:hAnsi="Times New Roman" w:cs="Times New Roman"/>
          <w:noProof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105. Затраты на разработку проектной документации определяются в соответствии со </w:t>
      </w:r>
      <w:hyperlink r:id="rId102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статьей 22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44-ФЗ) и в соответствии с законодательством Российской Федерации о градостроительной деятельности.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IV. Затраты на финансовое обеспечение строительства,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реконструкции (в том числе с элементами реставрации),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технического перевооружения объектов</w:t>
      </w:r>
    </w:p>
    <w:p w:rsidR="00CA1CEA" w:rsidRPr="004C59C3" w:rsidRDefault="00CA1CEA" w:rsidP="00CA1CE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капитального строительства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3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статьей 22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44-ФЗ и с законодательством Российской Федерации о градостроительной деятельности.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104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статьей 22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44-ФЗ и с законодательством Российской Федерации, регулирующим оценочную деятельность в Российской Федерации.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V. Затраты на дополнительное профессиональное образование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108. Затраты на приобретение образовательных услуг по профессиональной переподготовке и повышению квалификации (Здпо) определяются по формуле:</w:t>
      </w:r>
    </w:p>
    <w:p w:rsidR="00CA1CEA" w:rsidRPr="004C59C3" w:rsidRDefault="008A290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52387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Qiдпо - количество работников, направляемых на i-й вид дополнительного профессионального образования;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>Рiдпо - цена обучения одного работника по i-му виду дополнительного профессионального образования.</w:t>
      </w:r>
    </w:p>
    <w:p w:rsidR="00CA1CEA" w:rsidRPr="004C59C3" w:rsidRDefault="00CA1CEA" w:rsidP="00CA1CE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6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4C59C3">
          <w:rPr>
            <w:rFonts w:ascii="Times New Roman" w:hAnsi="Times New Roman" w:cs="Times New Roman"/>
            <w:noProof/>
            <w:sz w:val="28"/>
            <w:szCs w:val="28"/>
          </w:rPr>
          <w:t>статьей 22</w:t>
        </w:r>
      </w:hyperlink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4C59C3">
        <w:rPr>
          <w:rFonts w:ascii="Times New Roman" w:hAnsi="Times New Roman" w:cs="Times New Roman"/>
          <w:noProof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CA1CEA" w:rsidRDefault="00CA1CEA" w:rsidP="00CA1CE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35"/>
        <w:contextualSpacing w:val="0"/>
        <w:jc w:val="both"/>
      </w:pPr>
    </w:p>
    <w:p w:rsidR="00CA1CEA" w:rsidRDefault="00CA1CEA" w:rsidP="00CA1CEA">
      <w:pPr>
        <w:autoSpaceDE w:val="0"/>
        <w:autoSpaceDN w:val="0"/>
        <w:adjustRightInd w:val="0"/>
        <w:ind w:firstLine="720"/>
        <w:jc w:val="both"/>
      </w:pPr>
    </w:p>
    <w:p w:rsidR="00CA1CEA" w:rsidRPr="00DB06DB" w:rsidRDefault="00CA1CEA" w:rsidP="00CA1CEA">
      <w:pPr>
        <w:pStyle w:val="a4"/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CA1CEA" w:rsidRDefault="00CA1CEA" w:rsidP="00CA1CEA">
      <w:pPr>
        <w:pStyle w:val="43"/>
        <w:suppressAutoHyphens/>
        <w:ind w:left="4536"/>
        <w:rPr>
          <w:spacing w:val="-12"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9409D7">
        <w:rPr>
          <w:sz w:val="28"/>
          <w:szCs w:val="28"/>
          <w:lang w:eastAsia="en-US"/>
        </w:rPr>
        <w:lastRenderedPageBreak/>
        <w:t xml:space="preserve">Приложение № </w:t>
      </w:r>
      <w:r>
        <w:rPr>
          <w:sz w:val="28"/>
          <w:szCs w:val="28"/>
          <w:lang w:eastAsia="en-US"/>
        </w:rPr>
        <w:t>1</w:t>
      </w:r>
    </w:p>
    <w:p w:rsidR="00CA1CEA" w:rsidRDefault="00CA1CEA" w:rsidP="00CA1CEA">
      <w:pPr>
        <w:pStyle w:val="43"/>
        <w:suppressAutoHyphens/>
        <w:ind w:left="4536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к </w:t>
      </w:r>
      <w:r w:rsidRPr="00AB313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Методике </w:t>
      </w:r>
      <w:r>
        <w:rPr>
          <w:bCs/>
          <w:sz w:val="28"/>
          <w:szCs w:val="28"/>
        </w:rPr>
        <w:t>определения</w:t>
      </w:r>
      <w:r w:rsidRPr="004A0BA2">
        <w:rPr>
          <w:bCs/>
          <w:sz w:val="28"/>
          <w:szCs w:val="28"/>
        </w:rPr>
        <w:t xml:space="preserve"> нормативных затрат на обеспечение функций </w:t>
      </w:r>
      <w:r>
        <w:rPr>
          <w:bCs/>
          <w:sz w:val="28"/>
          <w:szCs w:val="28"/>
        </w:rPr>
        <w:t>муниципальных органов</w:t>
      </w:r>
      <w:r>
        <w:rPr>
          <w:sz w:val="28"/>
          <w:szCs w:val="28"/>
        </w:rPr>
        <w:t xml:space="preserve"> и подведомственных им казенных учреждений</w:t>
      </w:r>
    </w:p>
    <w:p w:rsidR="00CA1CEA" w:rsidRDefault="00CA1CEA" w:rsidP="00CA1CEA">
      <w:pPr>
        <w:pStyle w:val="43"/>
        <w:ind w:left="5529"/>
        <w:jc w:val="both"/>
        <w:rPr>
          <w:spacing w:val="-12"/>
          <w:sz w:val="28"/>
          <w:szCs w:val="28"/>
        </w:rPr>
      </w:pPr>
    </w:p>
    <w:p w:rsidR="00CA1CEA" w:rsidRDefault="00CA1CEA" w:rsidP="00CA1CEA"/>
    <w:p w:rsidR="00CA1CEA" w:rsidRPr="001949E9" w:rsidRDefault="00CA1CEA" w:rsidP="00CA1CE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949E9">
        <w:rPr>
          <w:sz w:val="28"/>
          <w:szCs w:val="28"/>
        </w:rPr>
        <w:t xml:space="preserve">Нормативы </w:t>
      </w:r>
    </w:p>
    <w:p w:rsidR="00CA1CEA" w:rsidRPr="001949E9" w:rsidRDefault="00CA1CEA" w:rsidP="00CA1CE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949E9">
        <w:rPr>
          <w:sz w:val="28"/>
          <w:szCs w:val="28"/>
        </w:rPr>
        <w:t xml:space="preserve">обеспечения функций муниципальных органов, </w:t>
      </w:r>
    </w:p>
    <w:p w:rsidR="00CA1CEA" w:rsidRPr="001949E9" w:rsidRDefault="00CA1CEA" w:rsidP="00CA1CE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949E9">
        <w:rPr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CA1CEA" w:rsidRPr="002C573E" w:rsidRDefault="00CA1CEA" w:rsidP="00CA1CEA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1843"/>
        <w:gridCol w:w="1985"/>
        <w:gridCol w:w="1842"/>
      </w:tblGrid>
      <w:tr w:rsidR="00CA1CEA" w:rsidRPr="001949E9" w:rsidTr="00BD7211">
        <w:tc>
          <w:tcPr>
            <w:tcW w:w="1560" w:type="dxa"/>
            <w:shd w:val="clear" w:color="auto" w:fill="auto"/>
          </w:tcPr>
          <w:p w:rsidR="00CA1CEA" w:rsidRPr="002433C7" w:rsidRDefault="00CA1CEA" w:rsidP="00BD72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Вид связи</w:t>
            </w:r>
          </w:p>
        </w:tc>
        <w:tc>
          <w:tcPr>
            <w:tcW w:w="2126" w:type="dxa"/>
            <w:shd w:val="clear" w:color="auto" w:fill="auto"/>
          </w:tcPr>
          <w:p w:rsidR="00CA1CEA" w:rsidRPr="002433C7" w:rsidRDefault="00CA1CEA" w:rsidP="00BD72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CA1CEA" w:rsidRPr="002433C7" w:rsidRDefault="00CA1CEA" w:rsidP="00BD72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Количество сре</w:t>
            </w:r>
            <w:proofErr w:type="gramStart"/>
            <w:r w:rsidRPr="002433C7">
              <w:rPr>
                <w:sz w:val="26"/>
                <w:szCs w:val="26"/>
              </w:rPr>
              <w:t>дств св</w:t>
            </w:r>
            <w:proofErr w:type="gramEnd"/>
            <w:r w:rsidRPr="002433C7">
              <w:rPr>
                <w:sz w:val="26"/>
                <w:szCs w:val="26"/>
              </w:rPr>
              <w:t>язи</w:t>
            </w:r>
          </w:p>
        </w:tc>
        <w:tc>
          <w:tcPr>
            <w:tcW w:w="1985" w:type="dxa"/>
            <w:shd w:val="clear" w:color="auto" w:fill="auto"/>
          </w:tcPr>
          <w:p w:rsidR="00CA1CEA" w:rsidRPr="002433C7" w:rsidRDefault="00CA1CEA" w:rsidP="00BD72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Цена приобретения сре</w:t>
            </w:r>
            <w:proofErr w:type="gramStart"/>
            <w:r w:rsidRPr="002433C7">
              <w:rPr>
                <w:sz w:val="26"/>
                <w:szCs w:val="26"/>
              </w:rPr>
              <w:t>дств св</w:t>
            </w:r>
            <w:proofErr w:type="gramEnd"/>
            <w:r w:rsidRPr="002433C7">
              <w:rPr>
                <w:sz w:val="26"/>
                <w:szCs w:val="26"/>
              </w:rPr>
              <w:t xml:space="preserve">язи </w:t>
            </w:r>
            <w:hyperlink w:anchor="Par1008" w:history="1">
              <w:r w:rsidRPr="002433C7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842" w:type="dxa"/>
            <w:shd w:val="clear" w:color="auto" w:fill="auto"/>
          </w:tcPr>
          <w:p w:rsidR="00CA1CEA" w:rsidRPr="002433C7" w:rsidRDefault="00CA1CEA" w:rsidP="00BD72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Ежемесячные расходы</w:t>
            </w:r>
            <w:r w:rsidRPr="002433C7">
              <w:rPr>
                <w:sz w:val="26"/>
                <w:szCs w:val="26"/>
              </w:rPr>
              <w:t xml:space="preserve"> на услуги связи</w:t>
            </w:r>
          </w:p>
        </w:tc>
      </w:tr>
      <w:tr w:rsidR="00CA1CEA" w:rsidRPr="001949E9" w:rsidTr="00BD7211">
        <w:tc>
          <w:tcPr>
            <w:tcW w:w="1560" w:type="dxa"/>
            <w:vMerge w:val="restart"/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Подвижная связь</w:t>
            </w:r>
          </w:p>
        </w:tc>
        <w:tc>
          <w:tcPr>
            <w:tcW w:w="2126" w:type="dxa"/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Муниципальные должности</w:t>
            </w:r>
          </w:p>
        </w:tc>
        <w:tc>
          <w:tcPr>
            <w:tcW w:w="1843" w:type="dxa"/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1985" w:type="dxa"/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 xml:space="preserve">не более 20 тыс. рублей включительно за 1 единицу </w:t>
            </w:r>
          </w:p>
        </w:tc>
        <w:tc>
          <w:tcPr>
            <w:tcW w:w="1842" w:type="dxa"/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 xml:space="preserve">не более 2,0 тыс. рублей  включительно </w:t>
            </w:r>
          </w:p>
        </w:tc>
      </w:tr>
      <w:tr w:rsidR="00CA1CEA" w:rsidRPr="001949E9" w:rsidTr="00BD7211">
        <w:trPr>
          <w:trHeight w:val="1755"/>
        </w:trPr>
        <w:tc>
          <w:tcPr>
            <w:tcW w:w="1560" w:type="dxa"/>
            <w:vMerge/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Высшие должности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не более 1 единицы в расчете на муниципального служащего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не более 15 тыс. рублей включительно за 1 единицу в расчете на муниципального служащего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A1CEA" w:rsidRPr="002433C7" w:rsidRDefault="00CA1CEA" w:rsidP="00BD7211">
            <w:pPr>
              <w:ind w:right="317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не более 2,0 тыс. рублей   включительно    в расчете на муниципального служащего</w:t>
            </w:r>
          </w:p>
        </w:tc>
      </w:tr>
      <w:tr w:rsidR="00CA1CEA" w:rsidRPr="001949E9" w:rsidTr="00BD7211">
        <w:trPr>
          <w:trHeight w:val="2745"/>
        </w:trPr>
        <w:tc>
          <w:tcPr>
            <w:tcW w:w="1560" w:type="dxa"/>
            <w:vMerge/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Главные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не более 1 единицы в расчете на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CEA" w:rsidRPr="002433C7" w:rsidRDefault="00CA1CEA" w:rsidP="00BD72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не более 10 тыс. рублей включительно за 1 единицу в расчете на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CEA" w:rsidRPr="002433C7" w:rsidRDefault="00CA1CEA" w:rsidP="00BD7211">
            <w:pPr>
              <w:ind w:right="317"/>
              <w:rPr>
                <w:sz w:val="26"/>
                <w:szCs w:val="26"/>
              </w:rPr>
            </w:pPr>
            <w:r w:rsidRPr="002433C7">
              <w:rPr>
                <w:sz w:val="26"/>
                <w:szCs w:val="26"/>
              </w:rPr>
              <w:t>не более 1,0 тыс. рублей   включительно    в расчете на муниципального служащего</w:t>
            </w:r>
          </w:p>
        </w:tc>
      </w:tr>
    </w:tbl>
    <w:p w:rsidR="00CA1CEA" w:rsidRPr="00CA1CEA" w:rsidRDefault="00CA1CEA" w:rsidP="00CA1CEA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A1CEA">
        <w:t>&lt;1&gt; Периодичность приобретения сре</w:t>
      </w:r>
      <w:proofErr w:type="gramStart"/>
      <w:r w:rsidRPr="00CA1CEA">
        <w:t>дств св</w:t>
      </w:r>
      <w:proofErr w:type="gramEnd"/>
      <w:r w:rsidRPr="00CA1CEA">
        <w:t>язи определяется максимальным сроком полезного использования и составляет 5 лет.</w:t>
      </w:r>
    </w:p>
    <w:p w:rsidR="00CA1CEA" w:rsidRPr="00CA1CEA" w:rsidRDefault="00CA1CEA" w:rsidP="00CA1CEA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1CEA" w:rsidRPr="00CA1CEA" w:rsidRDefault="00CA1CEA" w:rsidP="00CA1CEA">
      <w:pPr>
        <w:widowControl w:val="0"/>
        <w:suppressAutoHyphens/>
        <w:autoSpaceDE w:val="0"/>
        <w:autoSpaceDN w:val="0"/>
        <w:adjustRightInd w:val="0"/>
        <w:ind w:firstLine="540"/>
        <w:jc w:val="center"/>
      </w:pPr>
    </w:p>
    <w:p w:rsidR="00CA1CEA" w:rsidRDefault="00CA1CEA" w:rsidP="00CA1CEA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8" w:name="Par1009"/>
      <w:bookmarkStart w:id="9" w:name="Par1010"/>
      <w:bookmarkEnd w:id="8"/>
      <w:bookmarkEnd w:id="9"/>
      <w:r>
        <w:rPr>
          <w:sz w:val="28"/>
          <w:szCs w:val="28"/>
        </w:rPr>
        <w:t xml:space="preserve"> </w:t>
      </w:r>
    </w:p>
    <w:p w:rsidR="00CA1CEA" w:rsidRPr="00754638" w:rsidRDefault="00CA1CEA" w:rsidP="00CA1CEA">
      <w:pPr>
        <w:pStyle w:val="43"/>
        <w:suppressAutoHyphens/>
        <w:ind w:left="4536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9409D7">
        <w:rPr>
          <w:sz w:val="28"/>
          <w:szCs w:val="28"/>
          <w:lang w:eastAsia="en-US"/>
        </w:rPr>
        <w:lastRenderedPageBreak/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CA1CEA" w:rsidRPr="00754638" w:rsidRDefault="00CA1CEA" w:rsidP="00CA1CEA">
      <w:pPr>
        <w:pStyle w:val="43"/>
        <w:suppressAutoHyphens/>
        <w:ind w:left="4536"/>
        <w:rPr>
          <w:sz w:val="28"/>
          <w:szCs w:val="28"/>
          <w:lang w:eastAsia="en-US"/>
        </w:rPr>
      </w:pPr>
      <w:r w:rsidRPr="00754638">
        <w:rPr>
          <w:sz w:val="28"/>
          <w:szCs w:val="28"/>
          <w:lang w:eastAsia="en-US"/>
        </w:rPr>
        <w:t>к Методике определения нормативных затрат на обеспечение функций муниципальных органов</w:t>
      </w:r>
      <w:r>
        <w:rPr>
          <w:sz w:val="28"/>
          <w:szCs w:val="28"/>
          <w:lang w:eastAsia="en-US"/>
        </w:rPr>
        <w:t xml:space="preserve"> </w:t>
      </w:r>
    </w:p>
    <w:p w:rsidR="00CA1CEA" w:rsidRDefault="00CA1CEA" w:rsidP="00CA1CEA">
      <w:pPr>
        <w:pStyle w:val="43"/>
        <w:ind w:left="552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</w:t>
      </w:r>
    </w:p>
    <w:p w:rsidR="00CA1CEA" w:rsidRDefault="00CA1CEA" w:rsidP="00CA1CEA"/>
    <w:p w:rsidR="00CA1CEA" w:rsidRDefault="00CA1CEA" w:rsidP="00CA1CE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4638">
        <w:rPr>
          <w:sz w:val="28"/>
          <w:szCs w:val="28"/>
        </w:rPr>
        <w:t xml:space="preserve">Нормативы </w:t>
      </w:r>
    </w:p>
    <w:p w:rsidR="00CA1CEA" w:rsidRPr="00754638" w:rsidRDefault="00CA1CEA" w:rsidP="00CA1CE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4638">
        <w:rPr>
          <w:sz w:val="28"/>
          <w:szCs w:val="28"/>
        </w:rPr>
        <w:t>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CA1CEA" w:rsidRPr="00C269D6" w:rsidRDefault="00CA1CEA" w:rsidP="00CA1CEA">
      <w:pPr>
        <w:jc w:val="center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260"/>
        <w:gridCol w:w="2977"/>
      </w:tblGrid>
      <w:tr w:rsidR="00CA1CEA" w:rsidRPr="001A13F8" w:rsidTr="00BD72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1A13F8" w:rsidRDefault="00CA1CEA" w:rsidP="00BD7211">
            <w:pPr>
              <w:suppressAutoHyphens/>
              <w:jc w:val="center"/>
              <w:rPr>
                <w:sz w:val="28"/>
                <w:szCs w:val="28"/>
              </w:rPr>
            </w:pPr>
            <w:r w:rsidRPr="001A13F8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1A13F8" w:rsidRDefault="00CA1CEA" w:rsidP="00BD7211">
            <w:pPr>
              <w:suppressAutoHyphens/>
              <w:jc w:val="center"/>
              <w:rPr>
                <w:sz w:val="28"/>
                <w:szCs w:val="28"/>
              </w:rPr>
            </w:pPr>
            <w:r w:rsidRPr="001A13F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1A13F8" w:rsidRDefault="00CA1CEA" w:rsidP="00BD7211">
            <w:pPr>
              <w:suppressAutoHyphens/>
              <w:jc w:val="center"/>
              <w:rPr>
                <w:sz w:val="28"/>
                <w:szCs w:val="28"/>
              </w:rPr>
            </w:pPr>
            <w:r w:rsidRPr="001A13F8">
              <w:rPr>
                <w:sz w:val="28"/>
                <w:szCs w:val="28"/>
              </w:rPr>
              <w:t xml:space="preserve">Цена приобретения </w:t>
            </w:r>
            <w:r>
              <w:rPr>
                <w:sz w:val="28"/>
                <w:szCs w:val="28"/>
              </w:rPr>
              <w:t xml:space="preserve"> транспортного средства </w:t>
            </w:r>
            <w:r w:rsidRPr="001A13F8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1</w:t>
            </w:r>
            <w:r w:rsidRPr="001A13F8">
              <w:rPr>
                <w:sz w:val="28"/>
                <w:szCs w:val="28"/>
              </w:rPr>
              <w:t>&gt;</w:t>
            </w:r>
          </w:p>
        </w:tc>
      </w:tr>
      <w:tr w:rsidR="00CA1CEA" w:rsidRPr="001A13F8" w:rsidTr="00BD72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1A13F8" w:rsidRDefault="00CA1CEA" w:rsidP="00BD72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</w:t>
            </w:r>
            <w:r w:rsidRPr="001A13F8"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1A13F8" w:rsidRDefault="00CA1CEA" w:rsidP="00BD7211">
            <w:pPr>
              <w:suppressAutoHyphens/>
              <w:rPr>
                <w:sz w:val="28"/>
                <w:szCs w:val="28"/>
              </w:rPr>
            </w:pPr>
            <w:r w:rsidRPr="001A13F8">
              <w:rPr>
                <w:sz w:val="28"/>
                <w:szCs w:val="28"/>
              </w:rPr>
              <w:t>не более одной единицы в расчете на одно должностное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1A13F8" w:rsidRDefault="00CA1CEA" w:rsidP="00BD7211">
            <w:pPr>
              <w:suppressAutoHyphens/>
              <w:rPr>
                <w:sz w:val="28"/>
                <w:szCs w:val="28"/>
              </w:rPr>
            </w:pPr>
            <w:r w:rsidRPr="00B23B40">
              <w:rPr>
                <w:sz w:val="28"/>
                <w:szCs w:val="28"/>
              </w:rPr>
              <w:t xml:space="preserve">не более 1,5 млн. рублей </w:t>
            </w:r>
            <w:r w:rsidRPr="001A13F8">
              <w:rPr>
                <w:sz w:val="28"/>
                <w:szCs w:val="28"/>
              </w:rPr>
              <w:t>включительно</w:t>
            </w:r>
          </w:p>
        </w:tc>
      </w:tr>
      <w:tr w:rsidR="00CA1CEA" w:rsidRPr="001A13F8" w:rsidTr="00BD72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Default="00CA1CEA" w:rsidP="00BD72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должности</w:t>
            </w:r>
            <w:r w:rsidRPr="001A13F8">
              <w:rPr>
                <w:sz w:val="28"/>
                <w:szCs w:val="28"/>
              </w:rPr>
              <w:t xml:space="preserve"> муниципальной службы</w:t>
            </w:r>
          </w:p>
          <w:p w:rsidR="00CA1CEA" w:rsidRPr="001A13F8" w:rsidRDefault="00CA1CEA" w:rsidP="00BD7211">
            <w:pPr>
              <w:suppressAutoHyphens/>
              <w:rPr>
                <w:sz w:val="28"/>
                <w:szCs w:val="28"/>
              </w:rPr>
            </w:pPr>
            <w:r w:rsidRPr="001A13F8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2</w:t>
            </w:r>
            <w:r w:rsidRPr="001A13F8">
              <w:rPr>
                <w:sz w:val="28"/>
                <w:szCs w:val="28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1A13F8" w:rsidRDefault="00CA1CEA" w:rsidP="00BD7211">
            <w:pPr>
              <w:suppressAutoHyphens/>
              <w:rPr>
                <w:sz w:val="28"/>
                <w:szCs w:val="28"/>
              </w:rPr>
            </w:pPr>
            <w:r w:rsidRPr="001A13F8">
              <w:rPr>
                <w:sz w:val="28"/>
                <w:szCs w:val="28"/>
              </w:rPr>
              <w:t>не более одной единицы в расчете на одно должностное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B23B40" w:rsidRDefault="00CA1CEA" w:rsidP="00BD7211">
            <w:pPr>
              <w:suppressAutoHyphens/>
              <w:ind w:firstLine="24"/>
              <w:rPr>
                <w:sz w:val="28"/>
                <w:szCs w:val="28"/>
              </w:rPr>
            </w:pPr>
            <w:r w:rsidRPr="00B23B40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,3</w:t>
            </w:r>
            <w:r w:rsidRPr="00B23B40">
              <w:rPr>
                <w:sz w:val="28"/>
                <w:szCs w:val="28"/>
              </w:rPr>
              <w:t xml:space="preserve"> млн. рублей </w:t>
            </w:r>
            <w:r w:rsidRPr="001A13F8">
              <w:rPr>
                <w:sz w:val="28"/>
                <w:szCs w:val="28"/>
              </w:rPr>
              <w:t>включительно</w:t>
            </w:r>
          </w:p>
          <w:p w:rsidR="00CA1CEA" w:rsidRPr="001A13F8" w:rsidRDefault="00CA1CEA" w:rsidP="00BD7211">
            <w:pPr>
              <w:suppressAutoHyphens/>
              <w:rPr>
                <w:sz w:val="28"/>
                <w:szCs w:val="28"/>
              </w:rPr>
            </w:pPr>
          </w:p>
        </w:tc>
      </w:tr>
      <w:tr w:rsidR="00CA1CEA" w:rsidRPr="001A13F8" w:rsidTr="00BD72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FA20F5" w:rsidRDefault="00CA1CEA" w:rsidP="00BD7211">
            <w:pPr>
              <w:suppressAutoHyphens/>
              <w:ind w:firstLine="80"/>
              <w:rPr>
                <w:sz w:val="28"/>
                <w:szCs w:val="28"/>
              </w:rPr>
            </w:pPr>
            <w:r w:rsidRPr="00FA20F5">
              <w:rPr>
                <w:sz w:val="28"/>
                <w:szCs w:val="28"/>
              </w:rPr>
              <w:t>Главные должности муниципальной службы</w:t>
            </w:r>
          </w:p>
          <w:p w:rsidR="00CA1CEA" w:rsidRPr="001A13F8" w:rsidRDefault="00CA1CEA" w:rsidP="00BD7211">
            <w:pPr>
              <w:suppressAutoHyphens/>
              <w:rPr>
                <w:sz w:val="28"/>
                <w:szCs w:val="28"/>
              </w:rPr>
            </w:pPr>
            <w:r w:rsidRPr="001A13F8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2</w:t>
            </w:r>
            <w:r w:rsidRPr="001A13F8">
              <w:rPr>
                <w:sz w:val="28"/>
                <w:szCs w:val="28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1A13F8" w:rsidRDefault="00CA1CEA" w:rsidP="00BD7211">
            <w:pPr>
              <w:suppressAutoHyphens/>
              <w:rPr>
                <w:sz w:val="28"/>
                <w:szCs w:val="28"/>
              </w:rPr>
            </w:pPr>
            <w:r w:rsidRPr="001A13F8">
              <w:rPr>
                <w:sz w:val="28"/>
                <w:szCs w:val="28"/>
              </w:rPr>
              <w:t>не более одной единицы в расчете на одно должностное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EA" w:rsidRPr="001A13F8" w:rsidRDefault="00CA1CEA" w:rsidP="00BD7211">
            <w:pPr>
              <w:suppressAutoHyphens/>
              <w:rPr>
                <w:sz w:val="28"/>
                <w:szCs w:val="28"/>
              </w:rPr>
            </w:pPr>
            <w:r w:rsidRPr="00B23B40">
              <w:rPr>
                <w:sz w:val="28"/>
                <w:szCs w:val="28"/>
              </w:rPr>
              <w:t xml:space="preserve">не более 1 млн. рублей </w:t>
            </w:r>
            <w:r w:rsidRPr="001A13F8">
              <w:rPr>
                <w:sz w:val="28"/>
                <w:szCs w:val="28"/>
              </w:rPr>
              <w:t>включительно</w:t>
            </w:r>
          </w:p>
        </w:tc>
      </w:tr>
    </w:tbl>
    <w:p w:rsidR="00CA1CEA" w:rsidRPr="00CA1CEA" w:rsidRDefault="00CA1CEA" w:rsidP="00CA1CEA">
      <w:pPr>
        <w:ind w:firstLine="540"/>
      </w:pPr>
      <w:r w:rsidRPr="00CA1CEA">
        <w:t>Примечания:</w:t>
      </w:r>
    </w:p>
    <w:p w:rsidR="00CA1CEA" w:rsidRPr="00CA1CEA" w:rsidRDefault="00CA1CEA" w:rsidP="00CA1CEA">
      <w:pPr>
        <w:ind w:firstLine="540"/>
      </w:pPr>
      <w:r w:rsidRPr="00CA1CEA">
        <w:t>&lt;1&gt; Периодичность приобретения  транспортных средств  определяется максимальным сроком полезного использования.</w:t>
      </w:r>
    </w:p>
    <w:p w:rsidR="00CA1CEA" w:rsidRPr="00CA1CEA" w:rsidRDefault="00CA1CEA" w:rsidP="00CA1CEA">
      <w:pPr>
        <w:ind w:firstLine="540"/>
      </w:pPr>
      <w:r w:rsidRPr="00CA1CEA">
        <w:t>&lt;2</w:t>
      </w:r>
      <w:proofErr w:type="gramStart"/>
      <w:r w:rsidRPr="00CA1CEA">
        <w:t>&gt; П</w:t>
      </w:r>
      <w:proofErr w:type="gramEnd"/>
      <w:r w:rsidRPr="00CA1CEA">
        <w:t>редоставляется по решению руководителя муниципального органа.</w:t>
      </w:r>
    </w:p>
    <w:p w:rsidR="00CA1CEA" w:rsidRPr="00CA1CEA" w:rsidRDefault="00CA1CEA" w:rsidP="00CA1CEA">
      <w:pPr>
        <w:autoSpaceDE w:val="0"/>
        <w:autoSpaceDN w:val="0"/>
        <w:adjustRightInd w:val="0"/>
        <w:ind w:left="5273"/>
        <w:rPr>
          <w:lang w:eastAsia="en-US"/>
        </w:rPr>
      </w:pPr>
    </w:p>
    <w:p w:rsidR="00CA1CEA" w:rsidRDefault="00CA1CEA" w:rsidP="00CA1CEA">
      <w:pPr>
        <w:autoSpaceDE w:val="0"/>
        <w:autoSpaceDN w:val="0"/>
        <w:adjustRightInd w:val="0"/>
        <w:ind w:left="5273"/>
        <w:rPr>
          <w:sz w:val="28"/>
          <w:szCs w:val="28"/>
          <w:lang w:eastAsia="en-US"/>
        </w:rPr>
      </w:pPr>
    </w:p>
    <w:p w:rsidR="00CA1CEA" w:rsidRDefault="00CA1CEA" w:rsidP="00CA1CEA">
      <w:pPr>
        <w:autoSpaceDE w:val="0"/>
        <w:autoSpaceDN w:val="0"/>
        <w:adjustRightInd w:val="0"/>
        <w:ind w:left="5273"/>
        <w:rPr>
          <w:sz w:val="28"/>
          <w:szCs w:val="28"/>
          <w:lang w:eastAsia="en-US"/>
        </w:rPr>
      </w:pPr>
    </w:p>
    <w:p w:rsidR="00CA1CEA" w:rsidRDefault="00CA1CEA" w:rsidP="00CA1CE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1C2046" w:rsidRDefault="001C2046" w:rsidP="00B87AE7">
      <w:pPr>
        <w:rPr>
          <w:b/>
          <w:sz w:val="28"/>
          <w:szCs w:val="28"/>
        </w:rPr>
      </w:pPr>
    </w:p>
    <w:p w:rsidR="001C2046" w:rsidRDefault="001C2046" w:rsidP="00B87AE7">
      <w:pPr>
        <w:rPr>
          <w:b/>
          <w:sz w:val="28"/>
          <w:szCs w:val="28"/>
        </w:rPr>
      </w:pPr>
    </w:p>
    <w:p w:rsidR="001C2046" w:rsidRDefault="001C2046" w:rsidP="00B87AE7">
      <w:pPr>
        <w:rPr>
          <w:b/>
          <w:sz w:val="28"/>
          <w:szCs w:val="28"/>
        </w:rPr>
      </w:pPr>
    </w:p>
    <w:p w:rsidR="001C2046" w:rsidRDefault="001C2046" w:rsidP="00B87AE7">
      <w:pPr>
        <w:rPr>
          <w:b/>
          <w:sz w:val="28"/>
          <w:szCs w:val="28"/>
        </w:rPr>
      </w:pPr>
    </w:p>
    <w:p w:rsidR="001C2046" w:rsidRDefault="001C2046" w:rsidP="00B87AE7">
      <w:pPr>
        <w:rPr>
          <w:b/>
          <w:sz w:val="28"/>
          <w:szCs w:val="28"/>
        </w:rPr>
      </w:pPr>
    </w:p>
    <w:p w:rsidR="001C2046" w:rsidRDefault="001C2046" w:rsidP="00B87AE7">
      <w:pPr>
        <w:rPr>
          <w:b/>
          <w:sz w:val="28"/>
          <w:szCs w:val="28"/>
        </w:rPr>
      </w:pPr>
    </w:p>
    <w:p w:rsidR="00007886" w:rsidRDefault="00007886" w:rsidP="00B87AE7">
      <w:pPr>
        <w:rPr>
          <w:b/>
          <w:sz w:val="28"/>
          <w:szCs w:val="28"/>
        </w:rPr>
      </w:pPr>
    </w:p>
    <w:p w:rsidR="00007886" w:rsidRDefault="00007886" w:rsidP="00B87AE7">
      <w:pPr>
        <w:rPr>
          <w:b/>
          <w:sz w:val="28"/>
          <w:szCs w:val="28"/>
        </w:rPr>
      </w:pPr>
    </w:p>
    <w:p w:rsidR="00007886" w:rsidRDefault="00007886" w:rsidP="00B87AE7">
      <w:pPr>
        <w:rPr>
          <w:b/>
          <w:sz w:val="28"/>
          <w:szCs w:val="28"/>
        </w:rPr>
      </w:pPr>
    </w:p>
    <w:p w:rsidR="00007886" w:rsidRDefault="00007886" w:rsidP="00B87AE7">
      <w:pPr>
        <w:rPr>
          <w:b/>
          <w:sz w:val="28"/>
          <w:szCs w:val="28"/>
        </w:rPr>
      </w:pPr>
    </w:p>
    <w:p w:rsidR="00CA1CEA" w:rsidRDefault="00CA1CEA" w:rsidP="00B87AE7">
      <w:pPr>
        <w:rPr>
          <w:b/>
          <w:sz w:val="28"/>
          <w:szCs w:val="28"/>
        </w:rPr>
      </w:pPr>
    </w:p>
    <w:p w:rsidR="00007886" w:rsidRDefault="00007886" w:rsidP="00C82A91">
      <w:pPr>
        <w:rPr>
          <w:sz w:val="20"/>
          <w:szCs w:val="20"/>
          <w:u w:val="single"/>
        </w:rPr>
      </w:pPr>
    </w:p>
    <w:p w:rsidR="00FC6FCE" w:rsidRDefault="00FC6FCE" w:rsidP="00FC6FCE">
      <w:pPr>
        <w:rPr>
          <w:sz w:val="28"/>
          <w:szCs w:val="28"/>
        </w:rPr>
      </w:pPr>
    </w:p>
    <w:sectPr w:rsidR="00FC6FCE" w:rsidSect="009D6C37">
      <w:footerReference w:type="default" r:id="rId107"/>
      <w:footerReference w:type="first" r:id="rId108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92" w:rsidRDefault="003B6092" w:rsidP="007342A4">
      <w:r>
        <w:separator/>
      </w:r>
    </w:p>
  </w:endnote>
  <w:endnote w:type="continuationSeparator" w:id="0">
    <w:p w:rsidR="003B6092" w:rsidRDefault="003B6092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92" w:rsidRDefault="003B6092" w:rsidP="007342A4">
      <w:r>
        <w:separator/>
      </w:r>
    </w:p>
  </w:footnote>
  <w:footnote w:type="continuationSeparator" w:id="0">
    <w:p w:rsidR="003B6092" w:rsidRDefault="003B6092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506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33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2D1D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6092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112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6EE6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45C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C37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40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75F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CFD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2AE3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AAD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E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1E7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192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997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4D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hyperlink" Target="consultantplus://offline/ref=6A79EABDC397349C5765F6E09AF0E4E6A119B141B535953B3517E76948RDM7I" TargetMode="External"/><Relationship Id="rId89" Type="http://schemas.openxmlformats.org/officeDocument/2006/relationships/image" Target="media/image72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07" Type="http://schemas.openxmlformats.org/officeDocument/2006/relationships/footer" Target="footer1.xm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6A79EABDC397349C5765F6E09AF0E4E6A111BE41B335953B3517E76948D7D6D9F2C0F59DF0878C2ERCM0I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A79EABDC397349C5765F6E09AF0E4E6A81DB04BB336C8313D4EEB6B4FD889CEF589F99CF0878FR2MBI" TargetMode="External"/><Relationship Id="rId82" Type="http://schemas.openxmlformats.org/officeDocument/2006/relationships/image" Target="media/image67.wmf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6A79EABDC397349C5765F6E09AF0E4E6A111B34CB835953B3517E76948D7D6D9F2C0F59DF0878C2FRCMDI" TargetMode="External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1EE81AAA97BE465BE49C1A66B11D05AF80F8EDE12F356D17DC78A23E2C893CFF62BA75397BF4179EQBMEI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6A79EABDC397349C5765F6E09AF0E4E6A111B34CB835953B3517E76948D7D6D9F2C0F59DF0878F27RCMFI" TargetMode="External"/><Relationship Id="rId105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image" Target="media/image40.wmf"/><Relationship Id="rId72" Type="http://schemas.openxmlformats.org/officeDocument/2006/relationships/image" Target="media/image59.wmf"/><Relationship Id="rId80" Type="http://schemas.openxmlformats.org/officeDocument/2006/relationships/hyperlink" Target="consultantplus://offline/ref=6A79EABDC397349C5765F6E09AF0E4E6A11FB149B23C953B3517E76948D7D6D9F2C0F59DF0878E2ERCM8I" TargetMode="External"/><Relationship Id="rId85" Type="http://schemas.openxmlformats.org/officeDocument/2006/relationships/image" Target="media/image68.wmf"/><Relationship Id="rId93" Type="http://schemas.openxmlformats.org/officeDocument/2006/relationships/image" Target="media/image76.wmf"/><Relationship Id="rId98" Type="http://schemas.openxmlformats.org/officeDocument/2006/relationships/hyperlink" Target="consultantplus://offline/ref=6A79EABDC397349C5765F6E09AF0E4E6A110B24AB83D953B3517E76948D7D6D9F2C0F59DF0878E2FRCM0I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1EE81AAA97BE465BE49C1A66B11D05AF80F8EDE12F356D17DC78A23E2C893CFF62BA75397BF4179EQBMEI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hyperlink" Target="consultantplus://offline/ref=6A79EABDC397349C5765F6E09AF0E4E6A11AB24AB73F953B3517E76948RDM7I" TargetMode="External"/><Relationship Id="rId67" Type="http://schemas.openxmlformats.org/officeDocument/2006/relationships/image" Target="media/image54.wmf"/><Relationship Id="rId103" Type="http://schemas.openxmlformats.org/officeDocument/2006/relationships/hyperlink" Target="consultantplus://offline/ref=6A79EABDC397349C5765F6E09AF0E4E6A111BE41B335953B3517E76948D7D6D9F2C0F59DF0878C2ERCM0I" TargetMode="External"/><Relationship Id="rId108" Type="http://schemas.openxmlformats.org/officeDocument/2006/relationships/footer" Target="footer2.xm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hyperlink" Target="consultantplus://offline/ref=6A79EABDC397349C5765F6E09AF0E4E6A111BE4AB338953B3517E76948D7D6D9F2C0F59DF0878E27RCMFI" TargetMode="External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hyperlink" Target="consultantplus://offline/ref=6A79EABDC397349C5765F6E09AF0E4E6A111BE41B335953B3517E76948D7D6D9F2C0F59DF0878C2ERCM0I" TargetMode="External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1EE81AAA97BE465BE49C1A66B11D05AF80F8EDE12F356D17DC78A23E2C893CFF62BA75397BF41496QBMCI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8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hyperlink" Target="consultantplus://offline/ref=6A79EABDC397349C5765F6E09AF0E4E6A11FB149B23C953B3517E76948D7D6D9F2C0F59DF0878E28RCM0I" TargetMode="External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6A79EABDC397349C5765F6E09AF0E4E6A111B34CB835953B3517E76948D7D6D9F2C0F59DF0878F27RCMFI" TargetMode="External"/><Relationship Id="rId99" Type="http://schemas.openxmlformats.org/officeDocument/2006/relationships/image" Target="media/image79.wmf"/><Relationship Id="rId101" Type="http://schemas.openxmlformats.org/officeDocument/2006/relationships/hyperlink" Target="consultantplus://offline/ref=6A79EABDC397349C5765F6E09AF0E4E6A111B34CB835953B3517E76948D7D6D9F2C0F59DF0878C2FRCM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1EE81AAA97BE465BE49C1A66B11D05AF80F8EDE12F356D17DC78A23E2C893CFF62BA75397BF41496QBMCI" TargetMode="External"/><Relationship Id="rId39" Type="http://schemas.openxmlformats.org/officeDocument/2006/relationships/image" Target="media/image28.wmf"/><Relationship Id="rId109" Type="http://schemas.openxmlformats.org/officeDocument/2006/relationships/fontTable" Target="fontTable.xml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3.wmf"/><Relationship Id="rId97" Type="http://schemas.openxmlformats.org/officeDocument/2006/relationships/image" Target="media/image78.wmf"/><Relationship Id="rId104" Type="http://schemas.openxmlformats.org/officeDocument/2006/relationships/hyperlink" Target="consultantplus://offline/ref=6A79EABDC397349C5765F6E09AF0E4E6A111BE41B335953B3517E76948D7D6D9F2C0F59DF0878C2ERCM0I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92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4A77-9D0C-4ADF-9E8F-A2C192E1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4437</TotalTime>
  <Pages>35</Pages>
  <Words>10324</Words>
  <Characters>58852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69038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42</cp:revision>
  <cp:lastPrinted>2016-12-07T10:17:00Z</cp:lastPrinted>
  <dcterms:created xsi:type="dcterms:W3CDTF">2015-01-27T12:14:00Z</dcterms:created>
  <dcterms:modified xsi:type="dcterms:W3CDTF">2017-02-28T18:49:00Z</dcterms:modified>
</cp:coreProperties>
</file>