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A8" w:rsidRPr="00761AF2" w:rsidRDefault="002100A8" w:rsidP="002100A8">
      <w:pPr>
        <w:rPr>
          <w:b/>
          <w:sz w:val="28"/>
          <w:szCs w:val="28"/>
        </w:rPr>
      </w:pPr>
      <w:r w:rsidRPr="00761AF2">
        <w:rPr>
          <w:b/>
          <w:sz w:val="28"/>
          <w:szCs w:val="28"/>
        </w:rPr>
        <w:t>РОССИЙСКАЯ  ФЕДЕРАЦИЯ</w:t>
      </w:r>
    </w:p>
    <w:p w:rsidR="002100A8" w:rsidRPr="00761AF2" w:rsidRDefault="002100A8" w:rsidP="002100A8">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2100A8" w:rsidRPr="00761AF2" w:rsidRDefault="002100A8" w:rsidP="002100A8">
      <w:pPr>
        <w:rPr>
          <w:b/>
          <w:sz w:val="28"/>
          <w:szCs w:val="28"/>
        </w:rPr>
      </w:pPr>
      <w:r w:rsidRPr="00761AF2">
        <w:rPr>
          <w:b/>
          <w:sz w:val="28"/>
          <w:szCs w:val="28"/>
        </w:rPr>
        <w:t xml:space="preserve"> МАРКСОВСКОГО СЕЛЬСОВЕТА</w:t>
      </w:r>
    </w:p>
    <w:p w:rsidR="002100A8" w:rsidRPr="00761AF2" w:rsidRDefault="002100A8" w:rsidP="002100A8">
      <w:pPr>
        <w:rPr>
          <w:b/>
          <w:sz w:val="28"/>
          <w:szCs w:val="28"/>
        </w:rPr>
      </w:pPr>
      <w:r w:rsidRPr="00761AF2">
        <w:rPr>
          <w:b/>
          <w:sz w:val="28"/>
          <w:szCs w:val="28"/>
        </w:rPr>
        <w:t xml:space="preserve">АЛЕКСАНДРОВСКОГО РАЙОНА </w:t>
      </w:r>
    </w:p>
    <w:p w:rsidR="002100A8" w:rsidRPr="00761AF2" w:rsidRDefault="002100A8" w:rsidP="002100A8">
      <w:pPr>
        <w:rPr>
          <w:b/>
          <w:sz w:val="28"/>
          <w:szCs w:val="28"/>
        </w:rPr>
      </w:pPr>
      <w:r w:rsidRPr="00761AF2">
        <w:rPr>
          <w:b/>
          <w:sz w:val="28"/>
          <w:szCs w:val="28"/>
        </w:rPr>
        <w:t xml:space="preserve"> ОРЕНБУРГСКОЙ ОБЛАСТИ</w:t>
      </w:r>
    </w:p>
    <w:p w:rsidR="002100A8" w:rsidRPr="00761AF2" w:rsidRDefault="002100A8" w:rsidP="002100A8">
      <w:pPr>
        <w:rPr>
          <w:b/>
          <w:sz w:val="28"/>
          <w:szCs w:val="28"/>
        </w:rPr>
      </w:pPr>
    </w:p>
    <w:p w:rsidR="002100A8" w:rsidRPr="00761AF2" w:rsidRDefault="002100A8" w:rsidP="002100A8">
      <w:pPr>
        <w:rPr>
          <w:sz w:val="28"/>
          <w:szCs w:val="28"/>
        </w:rPr>
      </w:pPr>
      <w:r w:rsidRPr="00761AF2">
        <w:rPr>
          <w:b/>
          <w:sz w:val="28"/>
          <w:szCs w:val="28"/>
        </w:rPr>
        <w:t xml:space="preserve">            </w:t>
      </w:r>
      <w:r w:rsidRPr="00761AF2">
        <w:rPr>
          <w:sz w:val="28"/>
          <w:szCs w:val="28"/>
        </w:rPr>
        <w:t>ПОСТАНОВЛЕНИЕ</w:t>
      </w:r>
    </w:p>
    <w:p w:rsidR="002100A8" w:rsidRPr="00761AF2" w:rsidRDefault="002100A8" w:rsidP="002100A8">
      <w:pPr>
        <w:rPr>
          <w:sz w:val="28"/>
          <w:szCs w:val="28"/>
        </w:rPr>
      </w:pPr>
    </w:p>
    <w:p w:rsidR="002100A8" w:rsidRPr="00761AF2" w:rsidRDefault="002100A8" w:rsidP="002100A8">
      <w:pPr>
        <w:rPr>
          <w:sz w:val="28"/>
          <w:szCs w:val="28"/>
          <w:u w:val="single"/>
        </w:rPr>
      </w:pPr>
      <w:r w:rsidRPr="00761AF2">
        <w:rPr>
          <w:sz w:val="28"/>
          <w:szCs w:val="28"/>
        </w:rPr>
        <w:t xml:space="preserve"> от  </w:t>
      </w:r>
      <w:r>
        <w:rPr>
          <w:sz w:val="28"/>
          <w:szCs w:val="28"/>
          <w:u w:val="single"/>
        </w:rPr>
        <w:t>18</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w:t>
      </w:r>
      <w:r>
        <w:rPr>
          <w:sz w:val="28"/>
          <w:szCs w:val="28"/>
          <w:u w:val="single"/>
        </w:rPr>
        <w:t>26</w:t>
      </w:r>
      <w:r w:rsidRPr="00761AF2">
        <w:rPr>
          <w:sz w:val="28"/>
          <w:szCs w:val="28"/>
          <w:u w:val="single"/>
        </w:rPr>
        <w:t>-п</w:t>
      </w:r>
    </w:p>
    <w:p w:rsidR="002100A8" w:rsidRPr="00761AF2" w:rsidRDefault="002100A8" w:rsidP="002100A8">
      <w:pPr>
        <w:rPr>
          <w:sz w:val="28"/>
          <w:szCs w:val="28"/>
          <w:u w:val="single"/>
        </w:rPr>
      </w:pPr>
    </w:p>
    <w:tbl>
      <w:tblPr>
        <w:tblW w:w="5920" w:type="dxa"/>
        <w:tblLook w:val="04A0" w:firstRow="1" w:lastRow="0" w:firstColumn="1" w:lastColumn="0" w:noHBand="0" w:noVBand="1"/>
      </w:tblPr>
      <w:tblGrid>
        <w:gridCol w:w="5920"/>
      </w:tblGrid>
      <w:tr w:rsidR="002100A8" w:rsidRPr="00761AF2" w:rsidTr="00210271">
        <w:trPr>
          <w:trHeight w:val="3020"/>
        </w:trPr>
        <w:tc>
          <w:tcPr>
            <w:tcW w:w="5920" w:type="dxa"/>
            <w:hideMark/>
          </w:tcPr>
          <w:p w:rsidR="002100A8" w:rsidRPr="000946BE" w:rsidRDefault="002100A8" w:rsidP="00210271">
            <w:pPr>
              <w:widowControl w:val="0"/>
              <w:suppressAutoHyphens/>
              <w:rPr>
                <w:rFonts w:eastAsia="SimSun" w:cs="Mangal"/>
                <w:color w:val="00000A"/>
                <w:sz w:val="28"/>
                <w:lang w:eastAsia="zh-CN" w:bidi="hi-IN"/>
              </w:rPr>
            </w:pPr>
            <w:r w:rsidRPr="000A07B6">
              <w:rPr>
                <w:rFonts w:eastAsia="Calibri"/>
                <w:color w:val="00000A"/>
                <w:sz w:val="28"/>
                <w:szCs w:val="28"/>
                <w:lang w:eastAsia="ar-SA" w:bidi="hi-IN"/>
              </w:rPr>
              <w:t xml:space="preserve">Об утверждении формы проверочного листа, применяемого при осуществлении муниципального </w:t>
            </w:r>
            <w:r>
              <w:rPr>
                <w:rFonts w:eastAsia="Calibri"/>
                <w:color w:val="00000A"/>
                <w:sz w:val="28"/>
                <w:szCs w:val="28"/>
                <w:lang w:eastAsia="ar-SA" w:bidi="hi-IN"/>
              </w:rPr>
              <w:t xml:space="preserve">жилищного </w:t>
            </w:r>
            <w:r w:rsidRPr="000A07B6">
              <w:rPr>
                <w:rFonts w:eastAsia="Calibri"/>
                <w:color w:val="00000A"/>
                <w:sz w:val="28"/>
                <w:szCs w:val="28"/>
                <w:lang w:eastAsia="ar-SA" w:bidi="hi-IN"/>
              </w:rPr>
              <w:t xml:space="preserve">контроля </w:t>
            </w:r>
            <w:r>
              <w:rPr>
                <w:rFonts w:eastAsia="Calibri"/>
                <w:color w:val="00000A"/>
                <w:sz w:val="28"/>
                <w:szCs w:val="28"/>
                <w:lang w:eastAsia="ar-SA" w:bidi="hi-IN"/>
              </w:rPr>
              <w:t xml:space="preserve"> </w:t>
            </w:r>
            <w:r w:rsidRPr="000A07B6">
              <w:rPr>
                <w:rFonts w:eastAsia="Calibri"/>
                <w:color w:val="00000A"/>
                <w:sz w:val="28"/>
                <w:szCs w:val="28"/>
                <w:lang w:eastAsia="ar-SA" w:bidi="hi-IN"/>
              </w:rPr>
              <w:t xml:space="preserve"> на территории</w:t>
            </w:r>
            <w:r>
              <w:rPr>
                <w:rFonts w:eastAsia="Calibri"/>
                <w:color w:val="00000A"/>
                <w:sz w:val="28"/>
                <w:szCs w:val="28"/>
                <w:lang w:eastAsia="ar-SA" w:bidi="hi-IN"/>
              </w:rPr>
              <w:t xml:space="preserve"> </w:t>
            </w:r>
            <w:proofErr w:type="spellStart"/>
            <w:r>
              <w:rPr>
                <w:rFonts w:eastAsia="Calibri"/>
                <w:color w:val="00000A"/>
                <w:sz w:val="28"/>
                <w:szCs w:val="28"/>
                <w:lang w:eastAsia="ar-SA" w:bidi="hi-IN"/>
              </w:rPr>
              <w:t>Марксовского</w:t>
            </w:r>
            <w:proofErr w:type="spellEnd"/>
            <w:r>
              <w:rPr>
                <w:rFonts w:eastAsia="Calibri"/>
                <w:color w:val="00000A"/>
                <w:sz w:val="28"/>
                <w:szCs w:val="28"/>
                <w:lang w:eastAsia="ar-SA" w:bidi="hi-IN"/>
              </w:rPr>
              <w:t xml:space="preserve"> сельсовета </w:t>
            </w:r>
            <w:r w:rsidRPr="000A07B6">
              <w:rPr>
                <w:rFonts w:eastAsia="Calibri"/>
                <w:color w:val="00000A"/>
                <w:sz w:val="28"/>
                <w:szCs w:val="28"/>
                <w:lang w:eastAsia="ar-SA" w:bidi="hi-IN"/>
              </w:rPr>
              <w:t xml:space="preserve"> Александровского района Оренбургской области</w:t>
            </w:r>
          </w:p>
        </w:tc>
      </w:tr>
    </w:tbl>
    <w:p w:rsidR="002100A8" w:rsidRPr="009A63DE" w:rsidRDefault="002100A8" w:rsidP="002100A8">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 xml:space="preserve">       </w:t>
      </w:r>
      <w:proofErr w:type="gramStart"/>
      <w:r w:rsidRPr="009A63DE">
        <w:rPr>
          <w:rFonts w:eastAsia="SimSun" w:cs="Mangal"/>
          <w:color w:val="00000A"/>
          <w:sz w:val="28"/>
          <w:szCs w:val="28"/>
          <w:lang w:eastAsia="zh-CN" w:bidi="hi-IN"/>
        </w:rPr>
        <w:t>В соответствии со ст. 17.1 Федерального закона от 06.10.2003 № 131 ФЗ «Об общих принципах организации местного самоуправления в Российской Федерации», ст. 53 Федерального закона от 31.07.2020 № 248 ФЗ «О государственном контроле (надзоре) и муниципальном контроле в Российской Федерации», п. 6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Pr="009A63DE">
        <w:rPr>
          <w:rFonts w:eastAsia="SimSun" w:cs="Mangal"/>
          <w:color w:val="00000A"/>
          <w:sz w:val="28"/>
          <w:szCs w:val="28"/>
          <w:lang w:eastAsia="zh-CN" w:bidi="hi-IN"/>
        </w:rPr>
        <w:t xml:space="preserve"> применения проверочных листов, утверждённых Постановлением Правительства РФ от 27.10.2021 № 1844, руководствуясь   ст. 41 Устава муниципального образования </w:t>
      </w:r>
      <w:proofErr w:type="spellStart"/>
      <w:r w:rsidRPr="009A63DE">
        <w:rPr>
          <w:rFonts w:eastAsia="SimSun" w:cs="Mangal"/>
          <w:color w:val="00000A"/>
          <w:sz w:val="28"/>
          <w:szCs w:val="28"/>
          <w:lang w:eastAsia="zh-CN" w:bidi="hi-IN"/>
        </w:rPr>
        <w:t>Марксовский</w:t>
      </w:r>
      <w:proofErr w:type="spellEnd"/>
      <w:r w:rsidRPr="009A63DE">
        <w:rPr>
          <w:rFonts w:eastAsia="SimSun" w:cs="Mangal"/>
          <w:color w:val="00000A"/>
          <w:sz w:val="28"/>
          <w:szCs w:val="28"/>
          <w:lang w:eastAsia="zh-CN" w:bidi="hi-IN"/>
        </w:rPr>
        <w:t xml:space="preserve"> сельсовет Александровского района Оренбургской области:</w:t>
      </w:r>
    </w:p>
    <w:p w:rsidR="002100A8" w:rsidRPr="009A63DE" w:rsidRDefault="002100A8" w:rsidP="002100A8">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 xml:space="preserve">     </w:t>
      </w:r>
      <w:r w:rsidRPr="009A63DE">
        <w:rPr>
          <w:rFonts w:eastAsia="SimSun" w:cs="Mangal"/>
          <w:color w:val="00000A"/>
          <w:sz w:val="28"/>
          <w:szCs w:val="28"/>
          <w:lang w:eastAsia="zh-CN" w:bidi="hi-IN"/>
        </w:rPr>
        <w:t>1. Утвердить форму проверочного листа, применяемого при осуществлении муниципального</w:t>
      </w:r>
      <w:r>
        <w:rPr>
          <w:rFonts w:eastAsia="SimSun" w:cs="Mangal"/>
          <w:color w:val="00000A"/>
          <w:sz w:val="28"/>
          <w:szCs w:val="28"/>
          <w:lang w:eastAsia="zh-CN" w:bidi="hi-IN"/>
        </w:rPr>
        <w:t xml:space="preserve"> жилищного</w:t>
      </w:r>
      <w:r w:rsidRPr="009A63DE">
        <w:rPr>
          <w:rFonts w:eastAsia="SimSun" w:cs="Mangal"/>
          <w:color w:val="00000A"/>
          <w:sz w:val="28"/>
          <w:szCs w:val="28"/>
          <w:lang w:eastAsia="zh-CN" w:bidi="hi-IN"/>
        </w:rPr>
        <w:t xml:space="preserve"> контроля </w:t>
      </w:r>
      <w:r>
        <w:rPr>
          <w:rFonts w:eastAsia="SimSun" w:cs="Mangal"/>
          <w:color w:val="00000A"/>
          <w:sz w:val="28"/>
          <w:szCs w:val="28"/>
          <w:lang w:eastAsia="zh-CN" w:bidi="hi-IN"/>
        </w:rPr>
        <w:t xml:space="preserve"> </w:t>
      </w:r>
      <w:r w:rsidRPr="009A63DE">
        <w:rPr>
          <w:rFonts w:eastAsia="SimSun" w:cs="Mangal"/>
          <w:color w:val="00000A"/>
          <w:sz w:val="28"/>
          <w:szCs w:val="28"/>
          <w:lang w:eastAsia="zh-CN" w:bidi="hi-IN"/>
        </w:rPr>
        <w:t xml:space="preserve"> на территории </w:t>
      </w:r>
      <w:r>
        <w:rPr>
          <w:rFonts w:eastAsia="SimSun" w:cs="Mangal"/>
          <w:color w:val="00000A"/>
          <w:sz w:val="28"/>
          <w:szCs w:val="28"/>
          <w:lang w:eastAsia="zh-CN" w:bidi="hi-IN"/>
        </w:rPr>
        <w:t xml:space="preserve"> </w:t>
      </w:r>
      <w:proofErr w:type="spellStart"/>
      <w:r>
        <w:rPr>
          <w:rFonts w:eastAsia="SimSun" w:cs="Mangal"/>
          <w:color w:val="00000A"/>
          <w:sz w:val="28"/>
          <w:szCs w:val="28"/>
          <w:lang w:eastAsia="zh-CN" w:bidi="hi-IN"/>
        </w:rPr>
        <w:t>Марксовского</w:t>
      </w:r>
      <w:proofErr w:type="spellEnd"/>
      <w:r>
        <w:rPr>
          <w:rFonts w:eastAsia="SimSun" w:cs="Mangal"/>
          <w:color w:val="00000A"/>
          <w:sz w:val="28"/>
          <w:szCs w:val="28"/>
          <w:lang w:eastAsia="zh-CN" w:bidi="hi-IN"/>
        </w:rPr>
        <w:t xml:space="preserve"> сельсовета </w:t>
      </w:r>
      <w:r w:rsidRPr="009A63DE">
        <w:rPr>
          <w:rFonts w:eastAsia="SimSun" w:cs="Mangal"/>
          <w:color w:val="00000A"/>
          <w:sz w:val="28"/>
          <w:szCs w:val="28"/>
          <w:lang w:eastAsia="zh-CN" w:bidi="hi-IN"/>
        </w:rPr>
        <w:t>Александровского района Оренбургской области, согласно приложению к настоящему постановлению.</w:t>
      </w:r>
    </w:p>
    <w:p w:rsidR="002100A8" w:rsidRPr="009A63DE" w:rsidRDefault="002100A8" w:rsidP="002100A8">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 xml:space="preserve">      </w:t>
      </w:r>
      <w:r w:rsidRPr="009A63DE">
        <w:rPr>
          <w:rFonts w:eastAsia="SimSun" w:cs="Mangal"/>
          <w:color w:val="00000A"/>
          <w:sz w:val="28"/>
          <w:szCs w:val="28"/>
          <w:lang w:eastAsia="zh-CN" w:bidi="hi-IN"/>
        </w:rPr>
        <w:t xml:space="preserve">2. </w:t>
      </w:r>
      <w:proofErr w:type="gramStart"/>
      <w:r w:rsidRPr="009A63DE">
        <w:rPr>
          <w:sz w:val="28"/>
          <w:szCs w:val="28"/>
          <w:lang w:eastAsia="zh-CN"/>
        </w:rPr>
        <w:t>Контроль за</w:t>
      </w:r>
      <w:proofErr w:type="gramEnd"/>
      <w:r w:rsidRPr="009A63DE">
        <w:rPr>
          <w:sz w:val="28"/>
          <w:szCs w:val="28"/>
          <w:lang w:eastAsia="zh-CN"/>
        </w:rPr>
        <w:t xml:space="preserve"> исполнением настоящего постановления оставляю за собой</w:t>
      </w:r>
      <w:r w:rsidRPr="009A63DE">
        <w:rPr>
          <w:rFonts w:eastAsia="SimSun" w:cs="Mangal"/>
          <w:color w:val="00000A"/>
          <w:sz w:val="28"/>
          <w:szCs w:val="28"/>
          <w:lang w:eastAsia="zh-CN" w:bidi="hi-IN"/>
        </w:rPr>
        <w:t>.</w:t>
      </w:r>
    </w:p>
    <w:p w:rsidR="002100A8" w:rsidRPr="009A63DE" w:rsidRDefault="002100A8" w:rsidP="002100A8">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 xml:space="preserve">      </w:t>
      </w:r>
      <w:r w:rsidRPr="009A63DE">
        <w:rPr>
          <w:rFonts w:eastAsia="SimSun" w:cs="Mangal"/>
          <w:color w:val="00000A"/>
          <w:sz w:val="28"/>
          <w:szCs w:val="28"/>
          <w:lang w:eastAsia="zh-CN" w:bidi="hi-IN"/>
        </w:rPr>
        <w:t>3. Постановление вступает после его обнародования.</w:t>
      </w:r>
    </w:p>
    <w:p w:rsidR="002100A8" w:rsidRPr="009A63DE" w:rsidRDefault="002100A8" w:rsidP="002100A8">
      <w:pPr>
        <w:widowControl w:val="0"/>
        <w:suppressAutoHyphens/>
        <w:jc w:val="both"/>
        <w:rPr>
          <w:rFonts w:eastAsia="SimSun" w:cs="Mangal"/>
          <w:color w:val="00000A"/>
          <w:sz w:val="28"/>
          <w:szCs w:val="28"/>
          <w:lang w:eastAsia="zh-CN" w:bidi="hi-IN"/>
        </w:rPr>
      </w:pPr>
    </w:p>
    <w:p w:rsidR="002100A8" w:rsidRDefault="002100A8" w:rsidP="002100A8">
      <w:pPr>
        <w:widowControl w:val="0"/>
        <w:suppressAutoHyphens/>
        <w:jc w:val="both"/>
        <w:rPr>
          <w:rFonts w:eastAsia="SimSun" w:cs="Mangal"/>
          <w:color w:val="00000A"/>
          <w:sz w:val="28"/>
          <w:szCs w:val="28"/>
          <w:lang w:eastAsia="zh-CN" w:bidi="hi-IN"/>
        </w:rPr>
      </w:pPr>
    </w:p>
    <w:p w:rsidR="002100A8" w:rsidRDefault="002100A8" w:rsidP="002100A8">
      <w:pPr>
        <w:widowControl w:val="0"/>
        <w:suppressAutoHyphens/>
        <w:jc w:val="both"/>
        <w:rPr>
          <w:rFonts w:eastAsia="SimSun" w:cs="Mangal"/>
          <w:color w:val="00000A"/>
          <w:sz w:val="28"/>
          <w:szCs w:val="28"/>
          <w:lang w:eastAsia="zh-CN" w:bidi="hi-IN"/>
        </w:rPr>
      </w:pPr>
    </w:p>
    <w:p w:rsidR="002100A8" w:rsidRPr="009A63DE" w:rsidRDefault="002100A8" w:rsidP="002100A8">
      <w:pPr>
        <w:widowControl w:val="0"/>
        <w:suppressAutoHyphens/>
        <w:jc w:val="both"/>
        <w:rPr>
          <w:rFonts w:eastAsia="SimSun" w:cs="Mangal"/>
          <w:color w:val="00000A"/>
          <w:sz w:val="28"/>
          <w:szCs w:val="28"/>
          <w:lang w:eastAsia="zh-CN" w:bidi="hi-IN"/>
        </w:rPr>
      </w:pPr>
      <w:r w:rsidRPr="009A63DE">
        <w:rPr>
          <w:rFonts w:eastAsia="SimSun" w:cs="Mangal"/>
          <w:color w:val="00000A"/>
          <w:sz w:val="28"/>
          <w:szCs w:val="28"/>
          <w:lang w:eastAsia="zh-CN" w:bidi="hi-IN"/>
        </w:rPr>
        <w:t>Глава администрации</w:t>
      </w:r>
      <w:r w:rsidRPr="009A63DE">
        <w:rPr>
          <w:rFonts w:eastAsia="SimSun" w:cs="Mangal"/>
          <w:color w:val="00000A"/>
          <w:sz w:val="28"/>
          <w:szCs w:val="28"/>
          <w:lang w:eastAsia="zh-CN" w:bidi="hi-IN"/>
        </w:rPr>
        <w:tab/>
      </w:r>
      <w:r w:rsidRPr="009A63DE">
        <w:rPr>
          <w:rFonts w:eastAsia="SimSun" w:cs="Mangal"/>
          <w:color w:val="00000A"/>
          <w:sz w:val="28"/>
          <w:szCs w:val="28"/>
          <w:lang w:eastAsia="zh-CN" w:bidi="hi-IN"/>
        </w:rPr>
        <w:tab/>
      </w:r>
      <w:r w:rsidRPr="009A63DE">
        <w:rPr>
          <w:rFonts w:eastAsia="SimSun" w:cs="Mangal"/>
          <w:color w:val="00000A"/>
          <w:sz w:val="28"/>
          <w:szCs w:val="28"/>
          <w:lang w:eastAsia="zh-CN" w:bidi="hi-IN"/>
        </w:rPr>
        <w:tab/>
      </w:r>
      <w:r w:rsidRPr="009A63DE">
        <w:rPr>
          <w:rFonts w:eastAsia="SimSun" w:cs="Mangal"/>
          <w:color w:val="00000A"/>
          <w:sz w:val="28"/>
          <w:szCs w:val="28"/>
          <w:lang w:eastAsia="zh-CN" w:bidi="hi-IN"/>
        </w:rPr>
        <w:tab/>
      </w:r>
      <w:r w:rsidRPr="009A63DE">
        <w:rPr>
          <w:rFonts w:eastAsia="SimSun" w:cs="Mangal"/>
          <w:color w:val="00000A"/>
          <w:sz w:val="28"/>
          <w:szCs w:val="28"/>
          <w:lang w:eastAsia="zh-CN" w:bidi="hi-IN"/>
        </w:rPr>
        <w:tab/>
      </w:r>
      <w:r w:rsidRPr="009A63DE">
        <w:rPr>
          <w:rFonts w:eastAsia="SimSun" w:cs="Mangal"/>
          <w:color w:val="00000A"/>
          <w:sz w:val="28"/>
          <w:szCs w:val="28"/>
          <w:lang w:eastAsia="zh-CN" w:bidi="hi-IN"/>
        </w:rPr>
        <w:tab/>
        <w:t xml:space="preserve">                    </w:t>
      </w:r>
      <w:proofErr w:type="spellStart"/>
      <w:r w:rsidRPr="009A63DE">
        <w:rPr>
          <w:rFonts w:eastAsia="SimSun" w:cs="Mangal"/>
          <w:color w:val="00000A"/>
          <w:sz w:val="28"/>
          <w:szCs w:val="28"/>
          <w:lang w:eastAsia="zh-CN" w:bidi="hi-IN"/>
        </w:rPr>
        <w:t>С.М.Попов</w:t>
      </w:r>
      <w:proofErr w:type="spellEnd"/>
    </w:p>
    <w:p w:rsidR="002100A8" w:rsidRPr="009A63DE" w:rsidRDefault="002100A8" w:rsidP="002100A8">
      <w:pPr>
        <w:widowControl w:val="0"/>
        <w:suppressAutoHyphens/>
        <w:jc w:val="both"/>
        <w:rPr>
          <w:rFonts w:eastAsia="SimSun" w:cs="Mangal"/>
          <w:color w:val="00000A"/>
          <w:sz w:val="28"/>
          <w:szCs w:val="28"/>
          <w:lang w:eastAsia="zh-CN" w:bidi="hi-IN"/>
        </w:rPr>
      </w:pPr>
    </w:p>
    <w:p w:rsidR="002100A8" w:rsidRPr="009A63DE" w:rsidRDefault="002100A8" w:rsidP="002100A8">
      <w:pPr>
        <w:widowControl w:val="0"/>
        <w:suppressAutoHyphens/>
        <w:jc w:val="both"/>
        <w:rPr>
          <w:rFonts w:eastAsia="SimSun" w:cs="Mangal"/>
          <w:color w:val="00000A"/>
          <w:sz w:val="28"/>
          <w:szCs w:val="28"/>
          <w:lang w:eastAsia="zh-CN" w:bidi="hi-IN"/>
        </w:rPr>
      </w:pPr>
    </w:p>
    <w:p w:rsidR="002100A8" w:rsidRDefault="002100A8" w:rsidP="002100A8">
      <w:pPr>
        <w:widowControl w:val="0"/>
        <w:suppressAutoHyphens/>
        <w:jc w:val="both"/>
        <w:rPr>
          <w:rFonts w:eastAsia="SimSun" w:cs="Mangal"/>
          <w:color w:val="00000A"/>
          <w:sz w:val="28"/>
          <w:szCs w:val="28"/>
          <w:lang w:eastAsia="zh-CN" w:bidi="hi-IN"/>
        </w:rPr>
      </w:pPr>
      <w:r w:rsidRPr="009A63DE">
        <w:rPr>
          <w:rFonts w:eastAsia="SimSun" w:cs="Mangal"/>
          <w:color w:val="00000A"/>
          <w:sz w:val="28"/>
          <w:szCs w:val="28"/>
          <w:lang w:eastAsia="zh-CN" w:bidi="hi-IN"/>
        </w:rPr>
        <w:t>Разослано: членам комиссии, прокурору, в дело. </w:t>
      </w:r>
    </w:p>
    <w:p w:rsidR="002100A8" w:rsidRDefault="002100A8" w:rsidP="002100A8">
      <w:pPr>
        <w:widowControl w:val="0"/>
        <w:suppressAutoHyphens/>
        <w:jc w:val="both"/>
        <w:rPr>
          <w:rFonts w:eastAsia="SimSun" w:cs="Mangal"/>
          <w:color w:val="00000A"/>
          <w:sz w:val="28"/>
          <w:szCs w:val="28"/>
          <w:lang w:eastAsia="zh-CN" w:bidi="hi-IN"/>
        </w:rPr>
      </w:pPr>
    </w:p>
    <w:p w:rsidR="002100A8" w:rsidRPr="00D7673B" w:rsidRDefault="002100A8" w:rsidP="002100A8">
      <w:pPr>
        <w:widowControl w:val="0"/>
        <w:suppressAutoHyphens/>
        <w:jc w:val="both"/>
        <w:rPr>
          <w:rFonts w:eastAsia="SimSun" w:cs="Mangal"/>
          <w:color w:val="00000A"/>
          <w:sz w:val="28"/>
          <w:szCs w:val="28"/>
          <w:lang w:eastAsia="zh-CN" w:bidi="hi-IN"/>
        </w:rPr>
      </w:pPr>
    </w:p>
    <w:tbl>
      <w:tblPr>
        <w:tblW w:w="9747" w:type="dxa"/>
        <w:tblLook w:val="04A0" w:firstRow="1" w:lastRow="0" w:firstColumn="1" w:lastColumn="0" w:noHBand="0" w:noVBand="1"/>
      </w:tblPr>
      <w:tblGrid>
        <w:gridCol w:w="5211"/>
        <w:gridCol w:w="4536"/>
      </w:tblGrid>
      <w:tr w:rsidR="002100A8" w:rsidRPr="00044625" w:rsidTr="00210271">
        <w:tc>
          <w:tcPr>
            <w:tcW w:w="5211" w:type="dxa"/>
          </w:tcPr>
          <w:p w:rsidR="002100A8" w:rsidRPr="00044625" w:rsidRDefault="002100A8" w:rsidP="00210271">
            <w:pPr>
              <w:widowControl w:val="0"/>
              <w:autoSpaceDE w:val="0"/>
              <w:autoSpaceDN w:val="0"/>
              <w:adjustRightInd w:val="0"/>
              <w:jc w:val="center"/>
              <w:rPr>
                <w:sz w:val="28"/>
                <w:szCs w:val="28"/>
              </w:rPr>
            </w:pPr>
          </w:p>
        </w:tc>
        <w:tc>
          <w:tcPr>
            <w:tcW w:w="4536" w:type="dxa"/>
            <w:hideMark/>
          </w:tcPr>
          <w:p w:rsidR="002100A8" w:rsidRPr="00044625" w:rsidRDefault="002100A8" w:rsidP="00210271">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2100A8" w:rsidRPr="00044625" w:rsidRDefault="002100A8" w:rsidP="00210271">
            <w:pPr>
              <w:widowControl w:val="0"/>
              <w:autoSpaceDE w:val="0"/>
              <w:autoSpaceDN w:val="0"/>
              <w:adjustRightInd w:val="0"/>
              <w:rPr>
                <w:sz w:val="28"/>
                <w:szCs w:val="28"/>
              </w:rPr>
            </w:pPr>
            <w:r w:rsidRPr="00044625">
              <w:rPr>
                <w:sz w:val="28"/>
                <w:szCs w:val="28"/>
              </w:rPr>
              <w:t xml:space="preserve">к постановлению </w:t>
            </w:r>
          </w:p>
          <w:p w:rsidR="002100A8" w:rsidRPr="00044625" w:rsidRDefault="002100A8" w:rsidP="00210271">
            <w:pPr>
              <w:widowControl w:val="0"/>
              <w:autoSpaceDE w:val="0"/>
              <w:autoSpaceDN w:val="0"/>
              <w:adjustRightInd w:val="0"/>
              <w:rPr>
                <w:sz w:val="28"/>
                <w:szCs w:val="28"/>
              </w:rPr>
            </w:pPr>
            <w:r w:rsidRPr="00044625">
              <w:rPr>
                <w:sz w:val="28"/>
                <w:szCs w:val="28"/>
              </w:rPr>
              <w:t xml:space="preserve">от  </w:t>
            </w:r>
            <w:r>
              <w:rPr>
                <w:sz w:val="28"/>
                <w:szCs w:val="28"/>
                <w:u w:val="single"/>
              </w:rPr>
              <w:t>18</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26</w:t>
            </w:r>
            <w:r w:rsidRPr="00044625">
              <w:rPr>
                <w:sz w:val="28"/>
                <w:szCs w:val="28"/>
                <w:u w:val="single"/>
              </w:rPr>
              <w:t>-п</w:t>
            </w:r>
          </w:p>
        </w:tc>
      </w:tr>
    </w:tbl>
    <w:p w:rsidR="002100A8" w:rsidRDefault="002100A8" w:rsidP="002100A8">
      <w:pPr>
        <w:widowControl w:val="0"/>
        <w:suppressAutoHyphens/>
        <w:jc w:val="both"/>
        <w:rPr>
          <w:rFonts w:eastAsia="SimSun" w:cs="Mangal"/>
          <w:color w:val="00000A"/>
          <w:sz w:val="28"/>
          <w:szCs w:val="28"/>
          <w:lang w:eastAsia="zh-CN" w:bidi="hi-IN"/>
        </w:rPr>
      </w:pPr>
    </w:p>
    <w:p w:rsidR="002100A8" w:rsidRPr="0068049B" w:rsidRDefault="002100A8" w:rsidP="002100A8">
      <w:pPr>
        <w:widowControl w:val="0"/>
        <w:suppressAutoHyphens/>
        <w:jc w:val="center"/>
        <w:rPr>
          <w:bCs/>
          <w:color w:val="00000A"/>
          <w:sz w:val="28"/>
          <w:szCs w:val="28"/>
          <w:lang w:eastAsia="zh-CN" w:bidi="hi-IN"/>
        </w:rPr>
      </w:pPr>
      <w:r w:rsidRPr="0068049B">
        <w:rPr>
          <w:bCs/>
          <w:color w:val="00000A"/>
          <w:sz w:val="28"/>
          <w:szCs w:val="28"/>
          <w:lang w:eastAsia="zh-CN" w:bidi="hi-IN"/>
        </w:rPr>
        <w:t>ФОРМА</w:t>
      </w:r>
    </w:p>
    <w:p w:rsidR="002100A8" w:rsidRPr="0068049B" w:rsidRDefault="002100A8" w:rsidP="002100A8">
      <w:pPr>
        <w:widowControl w:val="0"/>
        <w:suppressAutoHyphens/>
        <w:jc w:val="center"/>
        <w:rPr>
          <w:bCs/>
          <w:color w:val="00000A"/>
          <w:sz w:val="28"/>
          <w:szCs w:val="28"/>
          <w:lang w:eastAsia="zh-CN" w:bidi="hi-IN"/>
        </w:rPr>
      </w:pPr>
      <w:r w:rsidRPr="0068049B">
        <w:rPr>
          <w:rFonts w:eastAsia="Calibri"/>
          <w:color w:val="00000A"/>
          <w:sz w:val="28"/>
          <w:szCs w:val="28"/>
          <w:lang w:eastAsia="ar-SA" w:bidi="hi-IN"/>
        </w:rPr>
        <w:t xml:space="preserve">проверочного листа, применяемого при осуществлении муниципального жилищного контроля на территории </w:t>
      </w:r>
      <w:proofErr w:type="spellStart"/>
      <w:r>
        <w:rPr>
          <w:rFonts w:eastAsia="Calibri"/>
          <w:color w:val="00000A"/>
          <w:sz w:val="28"/>
          <w:szCs w:val="28"/>
          <w:lang w:eastAsia="ar-SA" w:bidi="hi-IN"/>
        </w:rPr>
        <w:t>Марксовского</w:t>
      </w:r>
      <w:proofErr w:type="spellEnd"/>
      <w:r w:rsidRPr="0068049B">
        <w:rPr>
          <w:rFonts w:eastAsia="Calibri"/>
          <w:color w:val="00000A"/>
          <w:sz w:val="28"/>
          <w:szCs w:val="28"/>
          <w:lang w:eastAsia="ar-SA" w:bidi="hi-IN"/>
        </w:rPr>
        <w:t xml:space="preserve"> сельсовета Александровского района Оренбургской области</w:t>
      </w:r>
    </w:p>
    <w:p w:rsidR="002100A8" w:rsidRPr="0068049B" w:rsidRDefault="002100A8" w:rsidP="002100A8">
      <w:pPr>
        <w:widowControl w:val="0"/>
        <w:suppressAutoHyphens/>
        <w:jc w:val="both"/>
        <w:rPr>
          <w:rFonts w:eastAsia="SimSun" w:cs="Mangal"/>
          <w:color w:val="00000A"/>
          <w:sz w:val="22"/>
          <w:szCs w:val="22"/>
          <w:lang w:eastAsia="zh-CN" w:bidi="hi-IN"/>
        </w:rPr>
      </w:pPr>
    </w:p>
    <w:tbl>
      <w:tblPr>
        <w:tblW w:w="5000" w:type="pct"/>
        <w:tblInd w:w="108" w:type="dxa"/>
        <w:tblLayout w:type="fixed"/>
        <w:tblLook w:val="04A0" w:firstRow="1" w:lastRow="0" w:firstColumn="1" w:lastColumn="0" w:noHBand="0" w:noVBand="1"/>
      </w:tblPr>
      <w:tblGrid>
        <w:gridCol w:w="551"/>
        <w:gridCol w:w="2520"/>
        <w:gridCol w:w="468"/>
        <w:gridCol w:w="474"/>
        <w:gridCol w:w="968"/>
        <w:gridCol w:w="1017"/>
        <w:gridCol w:w="2053"/>
        <w:gridCol w:w="2370"/>
      </w:tblGrid>
      <w:tr w:rsidR="002100A8" w:rsidRPr="0068049B" w:rsidTr="00210271">
        <w:tc>
          <w:tcPr>
            <w:tcW w:w="9054" w:type="dxa"/>
            <w:gridSpan w:val="8"/>
            <w:tcBorders>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 xml:space="preserve">Администрация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w:t>
            </w:r>
          </w:p>
        </w:tc>
      </w:tr>
      <w:tr w:rsidR="002100A8" w:rsidRPr="0068049B" w:rsidTr="00210271">
        <w:tc>
          <w:tcPr>
            <w:tcW w:w="9054" w:type="dxa"/>
            <w:gridSpan w:val="8"/>
            <w:tcBorders>
              <w:top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(наименование органа муниципального контроля)</w:t>
            </w: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p>
        </w:tc>
        <w:tc>
          <w:tcPr>
            <w:tcW w:w="4727" w:type="dxa"/>
            <w:gridSpan w:val="3"/>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Borders>
              <w:bottom w:val="single" w:sz="4" w:space="0" w:color="000000"/>
            </w:tcBorders>
          </w:tcPr>
          <w:p w:rsidR="002100A8" w:rsidRPr="0068049B" w:rsidRDefault="002100A8" w:rsidP="00210271">
            <w:pPr>
              <w:widowControl w:val="0"/>
              <w:suppressAutoHyphens/>
              <w:jc w:val="both"/>
              <w:rPr>
                <w:rFonts w:eastAsia="SimSun" w:cs="Mangal"/>
                <w:lang w:eastAsia="zh-CN" w:bidi="hi-IN"/>
              </w:rPr>
            </w:pPr>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Проверочный лист,</w:t>
            </w:r>
          </w:p>
          <w:p w:rsidR="002100A8" w:rsidRPr="0068049B" w:rsidRDefault="002100A8" w:rsidP="00210271">
            <w:pPr>
              <w:widowControl w:val="0"/>
              <w:suppressAutoHyphens/>
              <w:jc w:val="center"/>
              <w:rPr>
                <w:rFonts w:eastAsia="SimSun" w:cs="Mangal"/>
                <w:lang w:eastAsia="zh-CN" w:bidi="hi-IN"/>
              </w:rPr>
            </w:pPr>
            <w:proofErr w:type="gramStart"/>
            <w:r w:rsidRPr="0068049B">
              <w:rPr>
                <w:rFonts w:eastAsia="SimSun" w:cs="Mangal"/>
                <w:lang w:eastAsia="zh-CN" w:bidi="hi-IN"/>
              </w:rPr>
              <w:t>применяемый</w:t>
            </w:r>
            <w:proofErr w:type="gramEnd"/>
            <w:r w:rsidRPr="0068049B">
              <w:rPr>
                <w:rFonts w:eastAsia="SimSun" w:cs="Mangal"/>
                <w:lang w:eastAsia="zh-CN" w:bidi="hi-IN"/>
              </w:rPr>
              <w:t xml:space="preserve"> при осуществлении муниципального жилищного контроля на территории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w:t>
            </w:r>
          </w:p>
        </w:tc>
      </w:tr>
      <w:tr w:rsidR="002100A8" w:rsidRPr="0068049B" w:rsidTr="00210271">
        <w:tc>
          <w:tcPr>
            <w:tcW w:w="9054" w:type="dxa"/>
            <w:gridSpan w:val="8"/>
            <w:tcBorders>
              <w:top w:val="single" w:sz="4" w:space="0" w:color="000000"/>
            </w:tcBorders>
          </w:tcPr>
          <w:p w:rsidR="002100A8" w:rsidRPr="0068049B" w:rsidRDefault="002100A8"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(форма проверочного листа утверждена</w:t>
            </w:r>
            <w:proofErr w:type="gramEnd"/>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 xml:space="preserve">Постановлением администрации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 _____________ №______</w:t>
            </w: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p>
        </w:tc>
        <w:tc>
          <w:tcPr>
            <w:tcW w:w="4727" w:type="dxa"/>
            <w:gridSpan w:val="3"/>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r w:rsidRPr="0068049B">
              <w:rPr>
                <w:rFonts w:eastAsia="SimSun" w:cs="Mangal"/>
                <w:lang w:eastAsia="zh-CN" w:bidi="hi-IN"/>
              </w:rPr>
              <w:t>1. Вид контрольного мероприятия:</w:t>
            </w:r>
          </w:p>
        </w:tc>
        <w:tc>
          <w:tcPr>
            <w:tcW w:w="4727" w:type="dxa"/>
            <w:gridSpan w:val="3"/>
            <w:tcBorders>
              <w:bottom w:val="single" w:sz="4" w:space="0" w:color="000000"/>
            </w:tcBorders>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p>
        </w:tc>
        <w:tc>
          <w:tcPr>
            <w:tcW w:w="4727" w:type="dxa"/>
            <w:gridSpan w:val="3"/>
            <w:tcBorders>
              <w:top w:val="single" w:sz="4" w:space="0" w:color="000000"/>
            </w:tcBorders>
          </w:tcPr>
          <w:p w:rsidR="002100A8" w:rsidRPr="0068049B" w:rsidRDefault="002100A8" w:rsidP="00210271">
            <w:pPr>
              <w:widowControl w:val="0"/>
              <w:suppressAutoHyphens/>
              <w:jc w:val="center"/>
              <w:rPr>
                <w:rFonts w:eastAsia="SimSun" w:cs="Mangal"/>
                <w:lang w:eastAsia="zh-CN" w:bidi="hi-IN"/>
              </w:rPr>
            </w:pP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p>
        </w:tc>
        <w:tc>
          <w:tcPr>
            <w:tcW w:w="4727" w:type="dxa"/>
            <w:gridSpan w:val="3"/>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Pr>
          <w:p w:rsidR="002100A8" w:rsidRPr="0068049B" w:rsidRDefault="002100A8" w:rsidP="00210271">
            <w:pPr>
              <w:widowControl w:val="0"/>
              <w:suppressAutoHyphens/>
              <w:jc w:val="both"/>
              <w:rPr>
                <w:rFonts w:eastAsia="SimSun" w:cs="Mangal"/>
                <w:lang w:eastAsia="zh-CN" w:bidi="hi-IN"/>
              </w:rPr>
            </w:pPr>
            <w:r w:rsidRPr="0068049B">
              <w:rPr>
                <w:rFonts w:eastAsia="SimSun" w:cs="Mangal"/>
                <w:lang w:eastAsia="zh-CN" w:bidi="hi-IN"/>
              </w:rPr>
              <w:t>2. Реквизиты решения контрольного органа о проведении контрольного мероприятия</w:t>
            </w:r>
          </w:p>
        </w:tc>
      </w:tr>
      <w:tr w:rsidR="002100A8" w:rsidRPr="0068049B" w:rsidTr="00210271">
        <w:tc>
          <w:tcPr>
            <w:tcW w:w="9054" w:type="dxa"/>
            <w:gridSpan w:val="8"/>
            <w:tcBorders>
              <w:bottom w:val="single" w:sz="4" w:space="0" w:color="000000"/>
            </w:tcBorders>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Borders>
              <w:top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(номер, дата решения о проведении контрольного мероприятия)</w:t>
            </w:r>
          </w:p>
        </w:tc>
      </w:tr>
      <w:tr w:rsidR="002100A8" w:rsidRPr="0068049B" w:rsidTr="00210271">
        <w:tc>
          <w:tcPr>
            <w:tcW w:w="9054" w:type="dxa"/>
            <w:gridSpan w:val="8"/>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Pr>
          <w:p w:rsidR="002100A8" w:rsidRPr="0068049B" w:rsidRDefault="002100A8" w:rsidP="00210271">
            <w:pPr>
              <w:widowControl w:val="0"/>
              <w:suppressAutoHyphens/>
              <w:jc w:val="both"/>
              <w:rPr>
                <w:rFonts w:eastAsia="SimSun" w:cs="Mangal"/>
                <w:lang w:eastAsia="zh-CN" w:bidi="hi-IN"/>
              </w:rPr>
            </w:pPr>
            <w:r w:rsidRPr="0068049B">
              <w:rPr>
                <w:rFonts w:eastAsia="SimSun" w:cs="Mangal"/>
                <w:lang w:eastAsia="zh-CN" w:bidi="hi-IN"/>
              </w:rPr>
              <w:t>3. Учётный номер контрольного мероприятия:</w:t>
            </w:r>
          </w:p>
        </w:tc>
      </w:tr>
      <w:tr w:rsidR="002100A8" w:rsidRPr="0068049B" w:rsidTr="00210271">
        <w:tc>
          <w:tcPr>
            <w:tcW w:w="9054" w:type="dxa"/>
            <w:gridSpan w:val="8"/>
            <w:tcBorders>
              <w:bottom w:val="single" w:sz="4" w:space="0" w:color="000000"/>
            </w:tcBorders>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Borders>
              <w:top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(учётный номер контрольного мероприятия и дата его присвоения в едином реестре контрольных мероприятий)</w:t>
            </w:r>
          </w:p>
        </w:tc>
      </w:tr>
      <w:tr w:rsidR="002100A8" w:rsidRPr="0068049B" w:rsidTr="00210271">
        <w:tc>
          <w:tcPr>
            <w:tcW w:w="9054" w:type="dxa"/>
            <w:gridSpan w:val="8"/>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r w:rsidRPr="0068049B">
              <w:rPr>
                <w:rFonts w:eastAsia="SimSun" w:cs="Mangal"/>
                <w:lang w:eastAsia="zh-CN" w:bidi="hi-IN"/>
              </w:rPr>
              <w:t>4. Объект муниципального контроля, в отношении которого проводится контрольное мероприятие:</w:t>
            </w:r>
          </w:p>
        </w:tc>
        <w:tc>
          <w:tcPr>
            <w:tcW w:w="4727" w:type="dxa"/>
            <w:gridSpan w:val="3"/>
            <w:tcBorders>
              <w:bottom w:val="single" w:sz="4" w:space="0" w:color="000000"/>
            </w:tcBorders>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p>
        </w:tc>
        <w:tc>
          <w:tcPr>
            <w:tcW w:w="4727" w:type="dxa"/>
            <w:gridSpan w:val="3"/>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Pr>
          <w:p w:rsidR="002100A8" w:rsidRPr="0068049B" w:rsidRDefault="002100A8" w:rsidP="00210271">
            <w:pPr>
              <w:widowControl w:val="0"/>
              <w:suppressAutoHyphens/>
              <w:jc w:val="both"/>
              <w:rPr>
                <w:rFonts w:eastAsia="SimSun" w:cs="Mangal"/>
                <w:lang w:eastAsia="zh-CN" w:bidi="hi-IN"/>
              </w:rPr>
            </w:pPr>
            <w:r w:rsidRPr="0068049B">
              <w:rPr>
                <w:rFonts w:eastAsia="SimSun" w:cs="Mangal"/>
                <w:lang w:eastAsia="zh-CN" w:bidi="hi-IN"/>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68049B">
              <w:rPr>
                <w:rFonts w:eastAsia="SimSun" w:cs="Mangal"/>
                <w:lang w:eastAsia="zh-CN" w:bidi="hi-IN"/>
              </w:rPr>
              <w:t>являющихся</w:t>
            </w:r>
            <w:proofErr w:type="gramEnd"/>
            <w:r w:rsidRPr="0068049B">
              <w:rPr>
                <w:rFonts w:eastAsia="SimSun" w:cs="Mangal"/>
                <w:lang w:eastAsia="zh-CN" w:bidi="hi-IN"/>
              </w:rPr>
              <w:t xml:space="preserve"> контролируемыми лицами:</w:t>
            </w:r>
          </w:p>
        </w:tc>
      </w:tr>
      <w:tr w:rsidR="002100A8" w:rsidRPr="0068049B" w:rsidTr="00210271">
        <w:tc>
          <w:tcPr>
            <w:tcW w:w="9054" w:type="dxa"/>
            <w:gridSpan w:val="8"/>
            <w:tcBorders>
              <w:bottom w:val="single" w:sz="4" w:space="0" w:color="000000"/>
            </w:tcBorders>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Borders>
              <w:top w:val="single" w:sz="4" w:space="0" w:color="000000"/>
            </w:tcBorders>
          </w:tcPr>
          <w:p w:rsidR="002100A8" w:rsidRPr="0068049B" w:rsidRDefault="002100A8" w:rsidP="00210271">
            <w:pPr>
              <w:widowControl w:val="0"/>
              <w:suppressAutoHyphens/>
              <w:jc w:val="center"/>
              <w:rPr>
                <w:rFonts w:eastAsia="SimSun" w:cs="Mangal"/>
                <w:lang w:eastAsia="zh-CN" w:bidi="hi-IN"/>
              </w:rPr>
            </w:pPr>
            <w:proofErr w:type="gramStart"/>
            <w:r w:rsidRPr="0068049B">
              <w:rPr>
                <w:rFonts w:eastAsia="SimSun" w:cs="Mangal"/>
                <w:lang w:eastAsia="zh-CN" w:bidi="hi-I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roofErr w:type="gramEnd"/>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p>
        </w:tc>
        <w:tc>
          <w:tcPr>
            <w:tcW w:w="4727" w:type="dxa"/>
            <w:gridSpan w:val="3"/>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Pr>
          <w:p w:rsidR="002100A8" w:rsidRPr="0068049B" w:rsidRDefault="002100A8" w:rsidP="00210271">
            <w:pPr>
              <w:widowControl w:val="0"/>
              <w:suppressAutoHyphens/>
              <w:jc w:val="both"/>
              <w:rPr>
                <w:rFonts w:eastAsia="SimSun" w:cs="Mangal"/>
                <w:lang w:eastAsia="zh-CN" w:bidi="hi-IN"/>
              </w:rPr>
            </w:pPr>
            <w:r w:rsidRPr="0068049B">
              <w:rPr>
                <w:rFonts w:eastAsia="SimSun" w:cs="Mangal"/>
                <w:lang w:eastAsia="zh-CN" w:bidi="hi-IN"/>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2100A8" w:rsidRPr="0068049B" w:rsidTr="00210271">
        <w:tc>
          <w:tcPr>
            <w:tcW w:w="9054" w:type="dxa"/>
            <w:gridSpan w:val="8"/>
            <w:tcBorders>
              <w:bottom w:val="single" w:sz="4" w:space="0" w:color="000000"/>
            </w:tcBorders>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Borders>
              <w:top w:val="single" w:sz="4" w:space="0" w:color="000000"/>
            </w:tcBorders>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r w:rsidRPr="0068049B">
              <w:rPr>
                <w:rFonts w:eastAsia="SimSun" w:cs="Mangal"/>
                <w:lang w:eastAsia="zh-CN" w:bidi="hi-IN"/>
              </w:rPr>
              <w:lastRenderedPageBreak/>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bottom w:val="single" w:sz="4" w:space="0" w:color="000000"/>
            </w:tcBorders>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4327" w:type="dxa"/>
            <w:gridSpan w:val="5"/>
          </w:tcPr>
          <w:p w:rsidR="002100A8" w:rsidRPr="0068049B" w:rsidRDefault="002100A8" w:rsidP="00210271">
            <w:pPr>
              <w:widowControl w:val="0"/>
              <w:suppressAutoHyphens/>
              <w:jc w:val="both"/>
              <w:rPr>
                <w:rFonts w:eastAsia="SimSun" w:cs="Mangal"/>
                <w:lang w:eastAsia="zh-CN" w:bidi="hi-IN"/>
              </w:rPr>
            </w:pPr>
          </w:p>
        </w:tc>
        <w:tc>
          <w:tcPr>
            <w:tcW w:w="4727" w:type="dxa"/>
            <w:gridSpan w:val="3"/>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9054" w:type="dxa"/>
            <w:gridSpan w:val="8"/>
          </w:tcPr>
          <w:p w:rsidR="002100A8" w:rsidRPr="0068049B" w:rsidRDefault="002100A8" w:rsidP="00210271">
            <w:pPr>
              <w:widowControl w:val="0"/>
              <w:suppressAutoHyphens/>
              <w:jc w:val="both"/>
              <w:rPr>
                <w:rFonts w:eastAsia="SimSun" w:cs="Mangal"/>
                <w:lang w:eastAsia="zh-CN" w:bidi="hi-IN"/>
              </w:rPr>
            </w:pPr>
            <w:r w:rsidRPr="0068049B">
              <w:rPr>
                <w:rFonts w:eastAsia="SimSun" w:cs="Mangal"/>
                <w:lang w:eastAsia="zh-CN" w:bidi="hi-I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2100A8" w:rsidRPr="0068049B" w:rsidTr="00210271">
        <w:tc>
          <w:tcPr>
            <w:tcW w:w="478" w:type="dxa"/>
            <w:vMerge w:val="restart"/>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N</w:t>
            </w:r>
          </w:p>
          <w:p w:rsidR="002100A8" w:rsidRPr="0068049B" w:rsidRDefault="002100A8" w:rsidP="00210271">
            <w:pPr>
              <w:widowControl w:val="0"/>
              <w:suppressAutoHyphens/>
              <w:jc w:val="center"/>
              <w:rPr>
                <w:rFonts w:eastAsia="SimSun" w:cs="Mangal"/>
                <w:lang w:eastAsia="zh-CN" w:bidi="hi-IN"/>
              </w:rPr>
            </w:pPr>
            <w:proofErr w:type="gramStart"/>
            <w:r w:rsidRPr="0068049B">
              <w:rPr>
                <w:rFonts w:eastAsia="SimSun" w:cs="Mangal"/>
                <w:lang w:eastAsia="zh-CN" w:bidi="hi-IN"/>
              </w:rPr>
              <w:t>п</w:t>
            </w:r>
            <w:proofErr w:type="gramEnd"/>
            <w:r w:rsidRPr="0068049B">
              <w:rPr>
                <w:rFonts w:eastAsia="SimSun" w:cs="Mangal"/>
                <w:lang w:eastAsia="zh-CN" w:bidi="hi-IN"/>
              </w:rPr>
              <w:t>/п</w:t>
            </w:r>
          </w:p>
        </w:tc>
        <w:tc>
          <w:tcPr>
            <w:tcW w:w="2189" w:type="dxa"/>
            <w:vMerge w:val="restart"/>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2100A8" w:rsidRPr="0068049B" w:rsidTr="00210271">
        <w:tc>
          <w:tcPr>
            <w:tcW w:w="478" w:type="dxa"/>
            <w:vMerge/>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189" w:type="dxa"/>
            <w:vMerge/>
            <w:tcBorders>
              <w:top w:val="single" w:sz="4" w:space="0" w:color="000000"/>
              <w:left w:val="single" w:sz="4" w:space="0" w:color="000000"/>
              <w:bottom w:val="single" w:sz="4" w:space="0" w:color="000000"/>
            </w:tcBorders>
            <w:vAlign w:val="center"/>
          </w:tcPr>
          <w:p w:rsidR="002100A8" w:rsidRPr="0068049B" w:rsidRDefault="002100A8" w:rsidP="00210271">
            <w:pPr>
              <w:widowControl w:val="0"/>
              <w:suppressAutoHyphens/>
              <w:jc w:val="both"/>
              <w:rPr>
                <w:rFonts w:eastAsia="SimSun" w:cs="Mangal"/>
                <w:lang w:eastAsia="zh-CN" w:bidi="hi-IN"/>
              </w:rPr>
            </w:pP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да</w:t>
            </w: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нет</w:t>
            </w:r>
          </w:p>
        </w:tc>
        <w:tc>
          <w:tcPr>
            <w:tcW w:w="1725" w:type="dxa"/>
            <w:gridSpan w:val="2"/>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неприменимо</w:t>
            </w:r>
          </w:p>
        </w:tc>
        <w:tc>
          <w:tcPr>
            <w:tcW w:w="1784"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Примечание</w:t>
            </w:r>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r>
      <w:tr w:rsidR="002100A8" w:rsidRPr="0068049B" w:rsidTr="00210271">
        <w:tc>
          <w:tcPr>
            <w:tcW w:w="478"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1</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требования по содержанию фундамента подвалов?</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cs="Mangal"/>
                <w:lang w:eastAsia="zh-CN" w:bidi="hi-IN"/>
              </w:rPr>
              <w:t xml:space="preserve"> </w:t>
            </w:r>
            <w:r w:rsidRPr="0068049B">
              <w:rPr>
                <w:rFonts w:eastAsia="SimSun"/>
                <w:lang w:eastAsia="zh-CN" w:bidi="hi-IN"/>
              </w:rPr>
              <w:t>пункт 4.1.3</w:t>
            </w:r>
            <w:r w:rsidRPr="0068049B">
              <w:rPr>
                <w:rFonts w:eastAsia="SimSun" w:cs="Mangal"/>
                <w:lang w:eastAsia="zh-CN" w:bidi="hi-IN"/>
              </w:rPr>
              <w:t xml:space="preserve"> Постановления Госстроя РФ от 27.09.2003 N 170 «Об утверждении Правил и норм технической эксплуатации жилищного фонда» (далее - Правила N 170)</w:t>
            </w:r>
          </w:p>
        </w:tc>
      </w:tr>
      <w:tr w:rsidR="002100A8" w:rsidRPr="0068049B" w:rsidTr="00210271">
        <w:tc>
          <w:tcPr>
            <w:tcW w:w="478"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2</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требования по содержанию подвальных помещений?</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3.4.1-3.4.4</w:t>
            </w:r>
            <w:r w:rsidRPr="0068049B">
              <w:rPr>
                <w:rFonts w:eastAsia="SimSun" w:cs="Mangal"/>
                <w:lang w:eastAsia="zh-CN" w:bidi="hi-IN"/>
              </w:rPr>
              <w:t xml:space="preserve">; </w:t>
            </w:r>
            <w:r w:rsidRPr="0068049B">
              <w:rPr>
                <w:rFonts w:eastAsia="SimSun"/>
                <w:lang w:eastAsia="zh-CN" w:bidi="hi-IN"/>
              </w:rPr>
              <w:t>4.1.15</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3</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требования по содержанию стен многоквартирных домов?</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4.2.1.1-4.2.2.4</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4</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требования по содержанию фасадов многоквартирных домов?</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4.2.3-4.2.3.17</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5</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 xml:space="preserve">Соблюдаются ли обязательные требования по содержанию </w:t>
            </w:r>
            <w:r w:rsidRPr="0068049B">
              <w:rPr>
                <w:rFonts w:eastAsia="SimSun" w:cs="Mangal"/>
                <w:lang w:eastAsia="zh-CN" w:bidi="hi-IN"/>
              </w:rPr>
              <w:lastRenderedPageBreak/>
              <w:t>перекрытий многоквартирных домов?</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4.3.1-4.3.7</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lastRenderedPageBreak/>
              <w:t>6</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обязательные требования по техническому обслуживанию крыш и водоотводящих устройств?</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4.6.1.1-4.6.4.10</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7</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обязательные требования по содержанию лестниц многоквартирного дома?</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4.8.1-4.8.13</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8</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обязательные требования по содержанию лестничных клеток многоквартирного дома?</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3.2.2-3.2.18</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9</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обязательные требования по содержанию систем отопления многоквартирного дома?</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5.1.1-5.1.3</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10</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обязательные требования по содержанию систем водоснабжения и канализации многоквартирного дома?</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5.8.1-5.8.4</w:t>
            </w:r>
            <w:r w:rsidRPr="0068049B">
              <w:rPr>
                <w:rFonts w:eastAsia="SimSun" w:cs="Mangal"/>
                <w:lang w:eastAsia="zh-CN" w:bidi="hi-IN"/>
              </w:rPr>
              <w:t xml:space="preserve">; </w:t>
            </w:r>
            <w:r w:rsidRPr="0068049B">
              <w:rPr>
                <w:rFonts w:eastAsia="SimSun"/>
                <w:lang w:eastAsia="zh-CN" w:bidi="hi-IN"/>
              </w:rPr>
              <w:t>5.8.6</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11</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обязательные требования по подготовке жилого фонда к сезонной эксплуатации?</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2.6.2</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12</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правила уборки придомовой территории?</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3.6.1-3.6.9</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13</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 xml:space="preserve">Соблюдаются ли правила уборки придомовой территории в летний </w:t>
            </w:r>
            <w:r w:rsidRPr="0068049B">
              <w:rPr>
                <w:rFonts w:eastAsia="SimSun" w:cs="Mangal"/>
                <w:lang w:eastAsia="zh-CN" w:bidi="hi-IN"/>
              </w:rPr>
              <w:lastRenderedPageBreak/>
              <w:t>период?</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3.6.10-3.6.13</w:t>
            </w:r>
            <w:r w:rsidRPr="0068049B">
              <w:rPr>
                <w:rFonts w:eastAsia="SimSun" w:cs="Mangal"/>
                <w:lang w:eastAsia="zh-CN" w:bidi="hi-IN"/>
              </w:rPr>
              <w:t xml:space="preserve"> Правил N 170</w:t>
            </w:r>
          </w:p>
        </w:tc>
      </w:tr>
      <w:tr w:rsidR="002100A8" w:rsidRPr="0068049B" w:rsidTr="00210271">
        <w:tc>
          <w:tcPr>
            <w:tcW w:w="478" w:type="dxa"/>
            <w:tcBorders>
              <w:top w:val="single" w:sz="4" w:space="0" w:color="000000"/>
              <w:left w:val="single" w:sz="4" w:space="0" w:color="000000"/>
              <w:bottom w:val="single" w:sz="4" w:space="0" w:color="000000"/>
            </w:tcBorders>
          </w:tcPr>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lastRenderedPageBreak/>
              <w:t>14</w:t>
            </w:r>
          </w:p>
        </w:tc>
        <w:tc>
          <w:tcPr>
            <w:tcW w:w="218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Соблюдаются ли правила уборки придомовой территории в зимний период?</w:t>
            </w:r>
          </w:p>
        </w:tc>
        <w:tc>
          <w:tcPr>
            <w:tcW w:w="407"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2100A8" w:rsidRPr="0068049B" w:rsidRDefault="002100A8" w:rsidP="00210271">
            <w:pPr>
              <w:widowControl w:val="0"/>
              <w:suppressAutoHyphens/>
              <w:rPr>
                <w:rFonts w:eastAsia="SimSun" w:cs="Mangal"/>
                <w:color w:val="00000A"/>
                <w:sz w:val="28"/>
                <w:lang w:eastAsia="zh-CN" w:bidi="hi-IN"/>
              </w:rPr>
            </w:pPr>
            <w:r w:rsidRPr="0068049B">
              <w:rPr>
                <w:rFonts w:eastAsia="SimSun"/>
                <w:lang w:eastAsia="zh-CN" w:bidi="hi-IN"/>
              </w:rPr>
              <w:t>пункт 3.6.14-3.6.27</w:t>
            </w:r>
            <w:r w:rsidRPr="0068049B">
              <w:rPr>
                <w:rFonts w:eastAsia="SimSun" w:cs="Mangal"/>
                <w:lang w:eastAsia="zh-CN" w:bidi="hi-IN"/>
              </w:rPr>
              <w:t xml:space="preserve"> Правил N 170</w:t>
            </w:r>
          </w:p>
        </w:tc>
      </w:tr>
      <w:tr w:rsidR="002100A8" w:rsidRPr="0068049B" w:rsidTr="00210271">
        <w:tc>
          <w:tcPr>
            <w:tcW w:w="9054" w:type="dxa"/>
            <w:gridSpan w:val="8"/>
            <w:tcBorders>
              <w:left w:val="single" w:sz="4" w:space="0" w:color="000000"/>
              <w:bottom w:val="single" w:sz="4" w:space="0" w:color="000000"/>
              <w:right w:val="single" w:sz="4" w:space="0" w:color="000000"/>
            </w:tcBorders>
          </w:tcPr>
          <w:p w:rsidR="002100A8" w:rsidRPr="0068049B" w:rsidRDefault="002100A8" w:rsidP="00210271">
            <w:pPr>
              <w:widowControl w:val="0"/>
              <w:suppressAutoHyphens/>
              <w:jc w:val="center"/>
              <w:rPr>
                <w:rFonts w:eastAsia="SimSun" w:cs="Mangal"/>
                <w:lang w:eastAsia="zh-CN" w:bidi="hi-IN"/>
              </w:rPr>
            </w:pPr>
          </w:p>
        </w:tc>
      </w:tr>
      <w:tr w:rsidR="002100A8" w:rsidRPr="0068049B" w:rsidTr="00210271">
        <w:tc>
          <w:tcPr>
            <w:tcW w:w="5211" w:type="dxa"/>
            <w:gridSpan w:val="6"/>
            <w:tcMar>
              <w:top w:w="55" w:type="dxa"/>
              <w:bottom w:w="55" w:type="dxa"/>
            </w:tcMar>
          </w:tcPr>
          <w:p w:rsidR="002100A8" w:rsidRPr="0068049B" w:rsidRDefault="002100A8"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"___" _____________ 20__ г.</w:t>
            </w:r>
          </w:p>
          <w:p w:rsidR="002100A8" w:rsidRPr="0068049B" w:rsidRDefault="002100A8" w:rsidP="00210271">
            <w:pPr>
              <w:widowControl w:val="0"/>
              <w:suppressAutoHyphens/>
              <w:jc w:val="both"/>
              <w:rPr>
                <w:rFonts w:eastAsia="SimSun" w:cs="Mangal"/>
                <w:lang w:eastAsia="zh-CN" w:bidi="hi-IN"/>
              </w:rPr>
            </w:pPr>
            <w:r w:rsidRPr="0068049B">
              <w:rPr>
                <w:rFonts w:eastAsia="SimSun" w:cs="Mangal"/>
                <w:lang w:eastAsia="zh-CN" w:bidi="hi-IN"/>
              </w:rPr>
              <w:t>(указывается дата заполнения проверочного листа)</w:t>
            </w:r>
          </w:p>
        </w:tc>
        <w:tc>
          <w:tcPr>
            <w:tcW w:w="1784" w:type="dxa"/>
            <w:tcMar>
              <w:top w:w="55" w:type="dxa"/>
              <w:bottom w:w="55" w:type="dxa"/>
            </w:tcMar>
          </w:tcPr>
          <w:p w:rsidR="002100A8" w:rsidRPr="0068049B" w:rsidRDefault="002100A8" w:rsidP="00210271">
            <w:pPr>
              <w:widowControl w:val="0"/>
              <w:suppressAutoHyphens/>
              <w:jc w:val="both"/>
              <w:rPr>
                <w:rFonts w:eastAsia="SimSun" w:cs="Mangal"/>
                <w:lang w:eastAsia="zh-CN" w:bidi="hi-IN"/>
              </w:rPr>
            </w:pPr>
          </w:p>
        </w:tc>
        <w:tc>
          <w:tcPr>
            <w:tcW w:w="2059" w:type="dxa"/>
            <w:tcMar>
              <w:top w:w="55" w:type="dxa"/>
              <w:bottom w:w="55" w:type="dxa"/>
            </w:tcMar>
          </w:tcPr>
          <w:p w:rsidR="002100A8" w:rsidRPr="0068049B" w:rsidRDefault="002100A8" w:rsidP="00210271">
            <w:pPr>
              <w:widowControl w:val="0"/>
              <w:suppressAutoHyphens/>
              <w:jc w:val="center"/>
              <w:rPr>
                <w:rFonts w:eastAsia="SimSun" w:cs="Mangal"/>
                <w:lang w:eastAsia="zh-CN" w:bidi="hi-IN"/>
              </w:rPr>
            </w:pPr>
          </w:p>
        </w:tc>
      </w:tr>
      <w:tr w:rsidR="002100A8" w:rsidRPr="0068049B" w:rsidTr="00210271">
        <w:tc>
          <w:tcPr>
            <w:tcW w:w="9054" w:type="dxa"/>
            <w:gridSpan w:val="8"/>
            <w:tcMar>
              <w:top w:w="55" w:type="dxa"/>
              <w:bottom w:w="55" w:type="dxa"/>
            </w:tcMar>
          </w:tcPr>
          <w:p w:rsidR="002100A8" w:rsidRPr="0068049B" w:rsidRDefault="002100A8" w:rsidP="00210271">
            <w:pPr>
              <w:widowControl w:val="0"/>
              <w:suppressAutoHyphens/>
              <w:rPr>
                <w:rFonts w:eastAsia="SimSun" w:cs="Mangal"/>
                <w:lang w:eastAsia="zh-CN" w:bidi="hi-IN"/>
              </w:rPr>
            </w:pPr>
            <w:proofErr w:type="gramStart"/>
            <w:r w:rsidRPr="0068049B">
              <w:rPr>
                <w:rFonts w:eastAsia="SimSun" w:cs="Mangal"/>
                <w:lang w:eastAsia="zh-CN" w:bidi="hi-IN"/>
              </w:rPr>
              <w:t>Подписи лица (лиц), проводящего (проводящих) проверку:</w:t>
            </w:r>
            <w:proofErr w:type="gramEnd"/>
          </w:p>
        </w:tc>
      </w:tr>
      <w:tr w:rsidR="002100A8" w:rsidRPr="0068049B" w:rsidTr="00210271">
        <w:tc>
          <w:tcPr>
            <w:tcW w:w="9054" w:type="dxa"/>
            <w:gridSpan w:val="8"/>
            <w:tcMar>
              <w:top w:w="55" w:type="dxa"/>
              <w:bottom w:w="55" w:type="dxa"/>
            </w:tcMar>
          </w:tcPr>
          <w:p w:rsidR="002100A8" w:rsidRPr="0068049B" w:rsidRDefault="002100A8"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Должность ____________________________________ /Ф.И.О.</w:t>
            </w:r>
          </w:p>
        </w:tc>
      </w:tr>
      <w:tr w:rsidR="002100A8" w:rsidRPr="0068049B" w:rsidTr="00210271">
        <w:tc>
          <w:tcPr>
            <w:tcW w:w="9054" w:type="dxa"/>
            <w:gridSpan w:val="8"/>
            <w:tcMar>
              <w:top w:w="55" w:type="dxa"/>
              <w:bottom w:w="55" w:type="dxa"/>
            </w:tcMar>
          </w:tcPr>
          <w:p w:rsidR="002100A8" w:rsidRPr="0068049B" w:rsidRDefault="002100A8"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Должность ____________________________________ /Ф.И.О.</w:t>
            </w:r>
          </w:p>
        </w:tc>
      </w:tr>
      <w:tr w:rsidR="002100A8" w:rsidRPr="0068049B" w:rsidTr="00210271">
        <w:tc>
          <w:tcPr>
            <w:tcW w:w="5211" w:type="dxa"/>
            <w:gridSpan w:val="6"/>
            <w:tcMar>
              <w:top w:w="55" w:type="dxa"/>
              <w:bottom w:w="55" w:type="dxa"/>
            </w:tcMar>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С проверочным листом ознакомле</w:t>
            </w:r>
            <w:proofErr w:type="gramStart"/>
            <w:r w:rsidRPr="0068049B">
              <w:rPr>
                <w:rFonts w:eastAsia="SimSun" w:cs="Mangal"/>
                <w:lang w:eastAsia="zh-CN" w:bidi="hi-IN"/>
              </w:rPr>
              <w:t>н(</w:t>
            </w:r>
            <w:proofErr w:type="gramEnd"/>
            <w:r w:rsidRPr="0068049B">
              <w:rPr>
                <w:rFonts w:eastAsia="SimSun" w:cs="Mangal"/>
                <w:lang w:eastAsia="zh-CN" w:bidi="hi-IN"/>
              </w:rPr>
              <w:t>а):</w:t>
            </w:r>
          </w:p>
        </w:tc>
        <w:tc>
          <w:tcPr>
            <w:tcW w:w="1784" w:type="dxa"/>
            <w:tcMar>
              <w:top w:w="55" w:type="dxa"/>
              <w:bottom w:w="55" w:type="dxa"/>
            </w:tcMar>
          </w:tcPr>
          <w:p w:rsidR="002100A8" w:rsidRPr="0068049B" w:rsidRDefault="002100A8" w:rsidP="00210271">
            <w:pPr>
              <w:widowControl w:val="0"/>
              <w:suppressAutoHyphens/>
              <w:jc w:val="both"/>
              <w:rPr>
                <w:rFonts w:eastAsia="SimSun" w:cs="Mangal"/>
                <w:lang w:eastAsia="zh-CN" w:bidi="hi-IN"/>
              </w:rPr>
            </w:pPr>
          </w:p>
        </w:tc>
        <w:tc>
          <w:tcPr>
            <w:tcW w:w="2059" w:type="dxa"/>
            <w:tcMar>
              <w:top w:w="55" w:type="dxa"/>
              <w:bottom w:w="55" w:type="dxa"/>
            </w:tcMar>
          </w:tcPr>
          <w:p w:rsidR="002100A8" w:rsidRPr="0068049B" w:rsidRDefault="002100A8" w:rsidP="00210271">
            <w:pPr>
              <w:widowControl w:val="0"/>
              <w:suppressAutoHyphens/>
              <w:jc w:val="center"/>
              <w:rPr>
                <w:rFonts w:eastAsia="SimSun" w:cs="Mangal"/>
                <w:lang w:eastAsia="zh-CN" w:bidi="hi-IN"/>
              </w:rPr>
            </w:pPr>
          </w:p>
        </w:tc>
      </w:tr>
      <w:tr w:rsidR="002100A8" w:rsidRPr="0068049B" w:rsidTr="00210271">
        <w:tc>
          <w:tcPr>
            <w:tcW w:w="9054" w:type="dxa"/>
            <w:gridSpan w:val="8"/>
            <w:tcMar>
              <w:top w:w="55" w:type="dxa"/>
              <w:bottom w:w="55" w:type="dxa"/>
            </w:tcMar>
          </w:tcPr>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2100A8" w:rsidRPr="0068049B" w:rsidRDefault="002100A8"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должность руководителя,</w:t>
            </w:r>
            <w:proofErr w:type="gramEnd"/>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иного должностного лица или уполномоченного представителя юридического</w:t>
            </w:r>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лица, индивидуального предпринимателя, его уполномоченного представителя)</w:t>
            </w:r>
          </w:p>
        </w:tc>
      </w:tr>
      <w:tr w:rsidR="002100A8" w:rsidRPr="0068049B" w:rsidTr="00210271">
        <w:tc>
          <w:tcPr>
            <w:tcW w:w="5211" w:type="dxa"/>
            <w:gridSpan w:val="6"/>
            <w:tcMar>
              <w:top w:w="55" w:type="dxa"/>
              <w:bottom w:w="55" w:type="dxa"/>
            </w:tcMar>
          </w:tcPr>
          <w:p w:rsidR="002100A8" w:rsidRPr="0068049B" w:rsidRDefault="002100A8"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r w:rsidR="002100A8" w:rsidRPr="0068049B" w:rsidTr="00210271">
        <w:tc>
          <w:tcPr>
            <w:tcW w:w="5211" w:type="dxa"/>
            <w:gridSpan w:val="6"/>
            <w:tcMar>
              <w:top w:w="55" w:type="dxa"/>
              <w:bottom w:w="55" w:type="dxa"/>
            </w:tcMar>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Отметка об отказе ознакомления с проверочным листом:</w:t>
            </w:r>
          </w:p>
        </w:tc>
        <w:tc>
          <w:tcPr>
            <w:tcW w:w="1784" w:type="dxa"/>
            <w:tcMar>
              <w:top w:w="55" w:type="dxa"/>
              <w:bottom w:w="55" w:type="dxa"/>
            </w:tcMar>
          </w:tcPr>
          <w:p w:rsidR="002100A8" w:rsidRPr="0068049B" w:rsidRDefault="002100A8" w:rsidP="00210271">
            <w:pPr>
              <w:widowControl w:val="0"/>
              <w:suppressAutoHyphens/>
              <w:jc w:val="both"/>
              <w:rPr>
                <w:rFonts w:eastAsia="SimSun" w:cs="Mangal"/>
                <w:lang w:eastAsia="zh-CN" w:bidi="hi-IN"/>
              </w:rPr>
            </w:pPr>
          </w:p>
        </w:tc>
        <w:tc>
          <w:tcPr>
            <w:tcW w:w="2059" w:type="dxa"/>
            <w:tcMar>
              <w:top w:w="55" w:type="dxa"/>
              <w:bottom w:w="55" w:type="dxa"/>
            </w:tcMar>
          </w:tcPr>
          <w:p w:rsidR="002100A8" w:rsidRPr="0068049B" w:rsidRDefault="002100A8" w:rsidP="00210271">
            <w:pPr>
              <w:widowControl w:val="0"/>
              <w:suppressAutoHyphens/>
              <w:jc w:val="center"/>
              <w:rPr>
                <w:rFonts w:eastAsia="SimSun" w:cs="Mangal"/>
                <w:lang w:eastAsia="zh-CN" w:bidi="hi-IN"/>
              </w:rPr>
            </w:pPr>
          </w:p>
        </w:tc>
      </w:tr>
      <w:tr w:rsidR="002100A8" w:rsidRPr="0068049B" w:rsidTr="00210271">
        <w:tc>
          <w:tcPr>
            <w:tcW w:w="9054" w:type="dxa"/>
            <w:gridSpan w:val="8"/>
            <w:tcMar>
              <w:top w:w="55" w:type="dxa"/>
              <w:bottom w:w="55" w:type="dxa"/>
            </w:tcMar>
          </w:tcPr>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2100A8" w:rsidRPr="0068049B" w:rsidRDefault="002100A8"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уполномоченного</w:t>
            </w:r>
            <w:proofErr w:type="gramEnd"/>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должностного лица (лиц), проводящего проверку)</w:t>
            </w:r>
          </w:p>
        </w:tc>
      </w:tr>
      <w:tr w:rsidR="002100A8" w:rsidRPr="0068049B" w:rsidTr="00210271">
        <w:tc>
          <w:tcPr>
            <w:tcW w:w="5211" w:type="dxa"/>
            <w:gridSpan w:val="6"/>
            <w:tcMar>
              <w:top w:w="55" w:type="dxa"/>
              <w:bottom w:w="55" w:type="dxa"/>
            </w:tcMar>
          </w:tcPr>
          <w:p w:rsidR="002100A8" w:rsidRPr="0068049B" w:rsidRDefault="002100A8"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r w:rsidR="002100A8" w:rsidRPr="0068049B" w:rsidTr="00210271">
        <w:tc>
          <w:tcPr>
            <w:tcW w:w="5211" w:type="dxa"/>
            <w:gridSpan w:val="6"/>
            <w:tcMar>
              <w:top w:w="55" w:type="dxa"/>
              <w:bottom w:w="55" w:type="dxa"/>
            </w:tcMar>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Копию проверочного листа получи</w:t>
            </w:r>
            <w:proofErr w:type="gramStart"/>
            <w:r w:rsidRPr="0068049B">
              <w:rPr>
                <w:rFonts w:eastAsia="SimSun" w:cs="Mangal"/>
                <w:lang w:eastAsia="zh-CN" w:bidi="hi-IN"/>
              </w:rPr>
              <w:t>л(</w:t>
            </w:r>
            <w:proofErr w:type="gramEnd"/>
            <w:r w:rsidRPr="0068049B">
              <w:rPr>
                <w:rFonts w:eastAsia="SimSun" w:cs="Mangal"/>
                <w:lang w:eastAsia="zh-CN" w:bidi="hi-IN"/>
              </w:rPr>
              <w:t>а):</w:t>
            </w:r>
          </w:p>
        </w:tc>
        <w:tc>
          <w:tcPr>
            <w:tcW w:w="3843" w:type="dxa"/>
            <w:gridSpan w:val="2"/>
            <w:tcMar>
              <w:top w:w="55" w:type="dxa"/>
              <w:bottom w:w="55" w:type="dxa"/>
            </w:tcMar>
          </w:tcPr>
          <w:p w:rsidR="002100A8" w:rsidRPr="0068049B" w:rsidRDefault="002100A8" w:rsidP="00210271">
            <w:pPr>
              <w:widowControl w:val="0"/>
              <w:suppressAutoHyphens/>
              <w:jc w:val="center"/>
              <w:rPr>
                <w:rFonts w:eastAsia="SimSun" w:cs="Courier New"/>
                <w:lang w:eastAsia="zh-CN" w:bidi="hi-IN"/>
              </w:rPr>
            </w:pPr>
          </w:p>
        </w:tc>
      </w:tr>
      <w:tr w:rsidR="002100A8" w:rsidRPr="0068049B" w:rsidTr="00210271">
        <w:tc>
          <w:tcPr>
            <w:tcW w:w="9054" w:type="dxa"/>
            <w:gridSpan w:val="8"/>
            <w:tcMar>
              <w:top w:w="55" w:type="dxa"/>
              <w:bottom w:w="55" w:type="dxa"/>
            </w:tcMar>
          </w:tcPr>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2100A8" w:rsidRPr="0068049B" w:rsidRDefault="002100A8"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должность руководителя,</w:t>
            </w:r>
            <w:proofErr w:type="gramEnd"/>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иного должностного лица или уполномоченного представителя юридического</w:t>
            </w:r>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лица, индивидуального предпринимателя, его уполномоченного представителя)</w:t>
            </w:r>
          </w:p>
        </w:tc>
      </w:tr>
      <w:tr w:rsidR="002100A8" w:rsidRPr="0068049B" w:rsidTr="00210271">
        <w:tc>
          <w:tcPr>
            <w:tcW w:w="5211" w:type="dxa"/>
            <w:gridSpan w:val="6"/>
            <w:tcMar>
              <w:top w:w="55" w:type="dxa"/>
              <w:bottom w:w="55" w:type="dxa"/>
            </w:tcMar>
          </w:tcPr>
          <w:p w:rsidR="002100A8" w:rsidRPr="0068049B" w:rsidRDefault="002100A8"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r w:rsidR="002100A8" w:rsidRPr="0068049B" w:rsidTr="00210271">
        <w:tc>
          <w:tcPr>
            <w:tcW w:w="5211" w:type="dxa"/>
            <w:gridSpan w:val="6"/>
            <w:tcMar>
              <w:top w:w="55" w:type="dxa"/>
              <w:bottom w:w="55" w:type="dxa"/>
            </w:tcMar>
          </w:tcPr>
          <w:p w:rsidR="002100A8" w:rsidRPr="0068049B" w:rsidRDefault="002100A8" w:rsidP="00210271">
            <w:pPr>
              <w:widowControl w:val="0"/>
              <w:suppressAutoHyphens/>
              <w:rPr>
                <w:rFonts w:eastAsia="SimSun" w:cs="Mangal"/>
                <w:lang w:eastAsia="zh-CN" w:bidi="hi-IN"/>
              </w:rPr>
            </w:pPr>
            <w:r w:rsidRPr="0068049B">
              <w:rPr>
                <w:rFonts w:eastAsia="SimSun" w:cs="Mangal"/>
                <w:lang w:eastAsia="zh-CN" w:bidi="hi-IN"/>
              </w:rPr>
              <w:t>Отметка об отказе получения проверочного листа:</w:t>
            </w:r>
          </w:p>
        </w:tc>
        <w:tc>
          <w:tcPr>
            <w:tcW w:w="3843" w:type="dxa"/>
            <w:gridSpan w:val="2"/>
            <w:tcMar>
              <w:top w:w="55" w:type="dxa"/>
              <w:bottom w:w="55" w:type="dxa"/>
            </w:tcMar>
          </w:tcPr>
          <w:p w:rsidR="002100A8" w:rsidRPr="0068049B" w:rsidRDefault="002100A8" w:rsidP="00210271">
            <w:pPr>
              <w:widowControl w:val="0"/>
              <w:suppressAutoHyphens/>
              <w:jc w:val="center"/>
              <w:rPr>
                <w:rFonts w:eastAsia="SimSun" w:cs="Courier New"/>
                <w:lang w:eastAsia="zh-CN" w:bidi="hi-IN"/>
              </w:rPr>
            </w:pPr>
          </w:p>
        </w:tc>
      </w:tr>
      <w:tr w:rsidR="002100A8" w:rsidRPr="0068049B" w:rsidTr="00210271">
        <w:tc>
          <w:tcPr>
            <w:tcW w:w="9054" w:type="dxa"/>
            <w:gridSpan w:val="8"/>
            <w:tcMar>
              <w:top w:w="55" w:type="dxa"/>
              <w:bottom w:w="55" w:type="dxa"/>
            </w:tcMar>
          </w:tcPr>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2100A8" w:rsidRPr="0068049B" w:rsidRDefault="002100A8"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уполномоченного</w:t>
            </w:r>
            <w:proofErr w:type="gramEnd"/>
          </w:p>
          <w:p w:rsidR="002100A8" w:rsidRPr="0068049B" w:rsidRDefault="002100A8" w:rsidP="00210271">
            <w:pPr>
              <w:widowControl w:val="0"/>
              <w:suppressAutoHyphens/>
              <w:jc w:val="center"/>
              <w:rPr>
                <w:rFonts w:eastAsia="SimSun" w:cs="Mangal"/>
                <w:lang w:eastAsia="zh-CN" w:bidi="hi-IN"/>
              </w:rPr>
            </w:pPr>
            <w:r w:rsidRPr="0068049B">
              <w:rPr>
                <w:rFonts w:eastAsia="SimSun" w:cs="Mangal"/>
                <w:lang w:eastAsia="zh-CN" w:bidi="hi-IN"/>
              </w:rPr>
              <w:t>должностного лица (лиц), проводящего проверку)</w:t>
            </w:r>
          </w:p>
        </w:tc>
      </w:tr>
      <w:tr w:rsidR="002100A8" w:rsidRPr="0068049B" w:rsidTr="00210271">
        <w:tc>
          <w:tcPr>
            <w:tcW w:w="5211" w:type="dxa"/>
            <w:gridSpan w:val="6"/>
            <w:tcMar>
              <w:top w:w="55" w:type="dxa"/>
              <w:bottom w:w="55" w:type="dxa"/>
            </w:tcMar>
          </w:tcPr>
          <w:p w:rsidR="002100A8" w:rsidRPr="0068049B" w:rsidRDefault="002100A8"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2100A8" w:rsidRPr="0068049B" w:rsidRDefault="002100A8"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bl>
    <w:p w:rsidR="004A4E21" w:rsidRPr="002100A8" w:rsidRDefault="004A4E21" w:rsidP="002100A8">
      <w:bookmarkStart w:id="0" w:name="_GoBack"/>
      <w:bookmarkEnd w:id="0"/>
    </w:p>
    <w:sectPr w:rsidR="004A4E21" w:rsidRPr="002100A8"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FF" w:rsidRDefault="00F346FF" w:rsidP="007342A4">
      <w:r>
        <w:separator/>
      </w:r>
    </w:p>
  </w:endnote>
  <w:endnote w:type="continuationSeparator" w:id="0">
    <w:p w:rsidR="00F346FF" w:rsidRDefault="00F346FF"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FF" w:rsidRDefault="00F346FF" w:rsidP="007342A4">
      <w:r>
        <w:separator/>
      </w:r>
    </w:p>
  </w:footnote>
  <w:footnote w:type="continuationSeparator" w:id="0">
    <w:p w:rsidR="00F346FF" w:rsidRDefault="00F346FF"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0A8"/>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46FF"/>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29CD-2915-4869-9350-DEA9DB7F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5</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7762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2022-03-18T13:03:00Z</dcterms:modified>
</cp:coreProperties>
</file>