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7D" w:rsidRPr="00924E07" w:rsidRDefault="0091617D" w:rsidP="0091617D">
      <w:pPr>
        <w:rPr>
          <w:rFonts w:eastAsia="Calibri"/>
          <w:b/>
          <w:sz w:val="28"/>
          <w:szCs w:val="28"/>
        </w:rPr>
      </w:pPr>
      <w:r w:rsidRPr="00924E07">
        <w:rPr>
          <w:rFonts w:eastAsia="Calibri"/>
          <w:b/>
          <w:sz w:val="28"/>
          <w:szCs w:val="28"/>
        </w:rPr>
        <w:t>РОССИЙСКАЯ ФЕДЕРАЦИЯ</w:t>
      </w:r>
    </w:p>
    <w:p w:rsidR="0091617D" w:rsidRPr="00924E07" w:rsidRDefault="0091617D" w:rsidP="0091617D">
      <w:pPr>
        <w:rPr>
          <w:rFonts w:eastAsia="Calibri"/>
          <w:b/>
          <w:sz w:val="28"/>
          <w:szCs w:val="28"/>
        </w:rPr>
      </w:pPr>
      <w:r w:rsidRPr="00924E07">
        <w:rPr>
          <w:rFonts w:eastAsia="Calibri"/>
          <w:b/>
          <w:sz w:val="28"/>
          <w:szCs w:val="28"/>
        </w:rPr>
        <w:t xml:space="preserve">    А Д М И Н И С Т Р А Ц И Я</w:t>
      </w:r>
    </w:p>
    <w:p w:rsidR="0091617D" w:rsidRPr="00924E07" w:rsidRDefault="0091617D" w:rsidP="0091617D">
      <w:pPr>
        <w:rPr>
          <w:rFonts w:eastAsia="Calibri"/>
          <w:b/>
          <w:sz w:val="28"/>
          <w:szCs w:val="28"/>
        </w:rPr>
      </w:pPr>
      <w:r w:rsidRPr="00924E07">
        <w:rPr>
          <w:rFonts w:eastAsia="Calibri"/>
          <w:b/>
          <w:sz w:val="28"/>
          <w:szCs w:val="28"/>
        </w:rPr>
        <w:t xml:space="preserve"> МАРКСОВСКОГО СЕЛЬСОВЕТА</w:t>
      </w:r>
    </w:p>
    <w:p w:rsidR="0091617D" w:rsidRPr="00924E07" w:rsidRDefault="0091617D" w:rsidP="0091617D">
      <w:pPr>
        <w:rPr>
          <w:rFonts w:eastAsia="Calibri"/>
          <w:b/>
          <w:sz w:val="28"/>
          <w:szCs w:val="28"/>
        </w:rPr>
      </w:pPr>
      <w:r w:rsidRPr="00924E07">
        <w:rPr>
          <w:rFonts w:eastAsia="Calibri"/>
          <w:b/>
          <w:sz w:val="28"/>
          <w:szCs w:val="28"/>
        </w:rPr>
        <w:t xml:space="preserve">АЛЕКСАНДРОВСКОГО РАЙОНА </w:t>
      </w:r>
    </w:p>
    <w:p w:rsidR="0091617D" w:rsidRPr="00924E07" w:rsidRDefault="0091617D" w:rsidP="0091617D">
      <w:pPr>
        <w:rPr>
          <w:rFonts w:eastAsia="Calibri"/>
          <w:b/>
          <w:sz w:val="28"/>
          <w:szCs w:val="28"/>
        </w:rPr>
      </w:pPr>
      <w:r w:rsidRPr="00924E07">
        <w:rPr>
          <w:rFonts w:eastAsia="Calibri"/>
          <w:b/>
          <w:sz w:val="28"/>
          <w:szCs w:val="28"/>
        </w:rPr>
        <w:t xml:space="preserve"> </w:t>
      </w:r>
      <w:r>
        <w:rPr>
          <w:rFonts w:eastAsia="Calibri"/>
          <w:b/>
          <w:sz w:val="28"/>
          <w:szCs w:val="28"/>
        </w:rPr>
        <w:t xml:space="preserve">    </w:t>
      </w:r>
      <w:r w:rsidRPr="00924E07">
        <w:rPr>
          <w:rFonts w:eastAsia="Calibri"/>
          <w:b/>
          <w:sz w:val="28"/>
          <w:szCs w:val="28"/>
        </w:rPr>
        <w:t>ОРЕНБУРГСКОЙ ОБЛАСТИ</w:t>
      </w:r>
    </w:p>
    <w:p w:rsidR="0091617D" w:rsidRPr="00924E07" w:rsidRDefault="0091617D" w:rsidP="0091617D">
      <w:pPr>
        <w:rPr>
          <w:rFonts w:eastAsia="Calibri"/>
          <w:b/>
          <w:sz w:val="28"/>
          <w:szCs w:val="28"/>
        </w:rPr>
      </w:pPr>
    </w:p>
    <w:p w:rsidR="0091617D" w:rsidRPr="00924E07" w:rsidRDefault="0091617D" w:rsidP="0091617D">
      <w:pPr>
        <w:rPr>
          <w:rFonts w:eastAsia="Calibri"/>
          <w:sz w:val="28"/>
          <w:szCs w:val="28"/>
        </w:rPr>
      </w:pPr>
      <w:r>
        <w:rPr>
          <w:rFonts w:eastAsia="Calibri"/>
          <w:sz w:val="28"/>
          <w:szCs w:val="28"/>
        </w:rPr>
        <w:t xml:space="preserve">          </w:t>
      </w:r>
      <w:r w:rsidRPr="00924E07">
        <w:rPr>
          <w:rFonts w:eastAsia="Calibri"/>
          <w:sz w:val="28"/>
          <w:szCs w:val="28"/>
        </w:rPr>
        <w:t>ПОСТАНОВЛЕНИЕ</w:t>
      </w:r>
    </w:p>
    <w:p w:rsidR="0091617D" w:rsidRPr="00924E07" w:rsidRDefault="0091617D" w:rsidP="0091617D">
      <w:pPr>
        <w:rPr>
          <w:rFonts w:eastAsia="Calibri"/>
          <w:sz w:val="28"/>
          <w:szCs w:val="28"/>
        </w:rPr>
      </w:pPr>
    </w:p>
    <w:p w:rsidR="0091617D" w:rsidRPr="00924E07" w:rsidRDefault="0091617D" w:rsidP="0091617D">
      <w:pPr>
        <w:rPr>
          <w:rFonts w:eastAsia="Calibri"/>
          <w:sz w:val="28"/>
          <w:szCs w:val="28"/>
        </w:rPr>
      </w:pPr>
      <w:r w:rsidRPr="00924E07">
        <w:rPr>
          <w:rFonts w:eastAsia="Calibri"/>
          <w:sz w:val="28"/>
          <w:szCs w:val="28"/>
        </w:rPr>
        <w:t xml:space="preserve">       от </w:t>
      </w:r>
      <w:r>
        <w:rPr>
          <w:rFonts w:eastAsia="Calibri"/>
          <w:sz w:val="28"/>
          <w:szCs w:val="28"/>
          <w:u w:val="single"/>
        </w:rPr>
        <w:t>27.10.2021</w:t>
      </w:r>
      <w:r w:rsidRPr="00924E07">
        <w:rPr>
          <w:rFonts w:eastAsia="Calibri"/>
          <w:sz w:val="28"/>
          <w:szCs w:val="28"/>
          <w:u w:val="single"/>
        </w:rPr>
        <w:t xml:space="preserve"> г.</w:t>
      </w:r>
      <w:r w:rsidRPr="00924E07">
        <w:rPr>
          <w:rFonts w:eastAsia="Calibri"/>
          <w:sz w:val="28"/>
          <w:szCs w:val="28"/>
        </w:rPr>
        <w:t xml:space="preserve">                       №   </w:t>
      </w:r>
      <w:r>
        <w:rPr>
          <w:rFonts w:eastAsia="Calibri"/>
          <w:sz w:val="28"/>
          <w:szCs w:val="28"/>
          <w:u w:val="single"/>
        </w:rPr>
        <w:t>52</w:t>
      </w:r>
      <w:r w:rsidRPr="00924E07">
        <w:rPr>
          <w:rFonts w:eastAsia="Calibri"/>
          <w:sz w:val="28"/>
          <w:szCs w:val="28"/>
          <w:u w:val="single"/>
        </w:rPr>
        <w:t>-п</w:t>
      </w:r>
    </w:p>
    <w:p w:rsidR="0091617D" w:rsidRPr="00924E07" w:rsidRDefault="0091617D" w:rsidP="0091617D">
      <w:pPr>
        <w:rPr>
          <w:rFonts w:eastAsia="Calibri"/>
          <w:sz w:val="28"/>
          <w:szCs w:val="28"/>
        </w:rPr>
      </w:pPr>
    </w:p>
    <w:tbl>
      <w:tblPr>
        <w:tblW w:w="10563" w:type="dxa"/>
        <w:tblLook w:val="04A0"/>
      </w:tblPr>
      <w:tblGrid>
        <w:gridCol w:w="5637"/>
        <w:gridCol w:w="4926"/>
      </w:tblGrid>
      <w:tr w:rsidR="0091617D" w:rsidRPr="00924E07" w:rsidTr="006C7331">
        <w:tc>
          <w:tcPr>
            <w:tcW w:w="5637" w:type="dxa"/>
          </w:tcPr>
          <w:p w:rsidR="0091617D" w:rsidRPr="00242FCB" w:rsidRDefault="0091617D" w:rsidP="006C7331">
            <w:pPr>
              <w:widowControl w:val="0"/>
              <w:overflowPunct w:val="0"/>
              <w:autoSpaceDE w:val="0"/>
              <w:autoSpaceDN w:val="0"/>
              <w:adjustRightInd w:val="0"/>
              <w:textAlignment w:val="baseline"/>
              <w:rPr>
                <w:sz w:val="28"/>
                <w:szCs w:val="28"/>
              </w:rPr>
            </w:pPr>
            <w:r w:rsidRPr="00C229B6">
              <w:rPr>
                <w:sz w:val="28"/>
                <w:szCs w:val="28"/>
              </w:rPr>
              <w:t>О проекте бюджета муни</w:t>
            </w:r>
            <w:r>
              <w:rPr>
                <w:sz w:val="28"/>
                <w:szCs w:val="28"/>
              </w:rPr>
              <w:t>ципального образования Марксовский</w:t>
            </w:r>
            <w:r w:rsidRPr="00C229B6">
              <w:rPr>
                <w:sz w:val="28"/>
                <w:szCs w:val="28"/>
              </w:rPr>
              <w:t xml:space="preserve"> сельсовет Александровского района Оренбургской</w:t>
            </w:r>
            <w:r>
              <w:rPr>
                <w:sz w:val="28"/>
                <w:szCs w:val="28"/>
              </w:rPr>
              <w:t xml:space="preserve">               области на 2022</w:t>
            </w:r>
            <w:r w:rsidRPr="00C229B6">
              <w:rPr>
                <w:sz w:val="28"/>
                <w:szCs w:val="28"/>
              </w:rPr>
              <w:t xml:space="preserve"> год и прогнозе консолидированного бюджета                                                                         </w:t>
            </w:r>
            <w:r>
              <w:rPr>
                <w:sz w:val="28"/>
                <w:szCs w:val="28"/>
              </w:rPr>
              <w:t xml:space="preserve">                         на 2023-2024</w:t>
            </w:r>
            <w:r w:rsidRPr="00C229B6">
              <w:rPr>
                <w:sz w:val="28"/>
                <w:szCs w:val="28"/>
              </w:rPr>
              <w:t xml:space="preserve"> годы</w:t>
            </w:r>
          </w:p>
        </w:tc>
        <w:tc>
          <w:tcPr>
            <w:tcW w:w="4926" w:type="dxa"/>
          </w:tcPr>
          <w:p w:rsidR="0091617D" w:rsidRPr="00924E07" w:rsidRDefault="0091617D" w:rsidP="006C7331">
            <w:pPr>
              <w:rPr>
                <w:rFonts w:eastAsia="Calibri"/>
                <w:sz w:val="28"/>
                <w:szCs w:val="28"/>
              </w:rPr>
            </w:pPr>
          </w:p>
        </w:tc>
      </w:tr>
    </w:tbl>
    <w:p w:rsidR="0091617D" w:rsidRPr="00036F00" w:rsidRDefault="0091617D" w:rsidP="0091617D">
      <w:pPr>
        <w:rPr>
          <w:sz w:val="28"/>
          <w:szCs w:val="28"/>
          <w:u w:val="single"/>
        </w:rPr>
      </w:pPr>
    </w:p>
    <w:p w:rsidR="0091617D" w:rsidRPr="00036F00" w:rsidRDefault="0091617D" w:rsidP="0091617D">
      <w:pPr>
        <w:jc w:val="both"/>
        <w:rPr>
          <w:sz w:val="28"/>
          <w:szCs w:val="28"/>
        </w:rPr>
      </w:pPr>
      <w:r w:rsidRPr="00036F00">
        <w:rPr>
          <w:sz w:val="28"/>
          <w:szCs w:val="28"/>
        </w:rPr>
        <w:t xml:space="preserve">    На основании Федерального закона РФ № 131-ФЗ от 06.10.2003 г. « Об общих принципах организации местного самоуправления в Российской Федерации», в соответствии с Бюджетным кодексом Российской Федерации</w:t>
      </w:r>
      <w:r>
        <w:rPr>
          <w:sz w:val="28"/>
          <w:szCs w:val="28"/>
        </w:rPr>
        <w:t xml:space="preserve"> </w:t>
      </w:r>
      <w:r w:rsidRPr="00036F00">
        <w:rPr>
          <w:sz w:val="28"/>
          <w:szCs w:val="28"/>
        </w:rPr>
        <w:t xml:space="preserve"> и решением   Совета   депутатов   муниципального образования   Марксовский  сельсовет от 26.12.2013 г. №127 «Об утверждении </w:t>
      </w:r>
      <w:r>
        <w:rPr>
          <w:sz w:val="28"/>
          <w:szCs w:val="28"/>
        </w:rPr>
        <w:t>П</w:t>
      </w:r>
      <w:r w:rsidRPr="00036F00">
        <w:rPr>
          <w:sz w:val="28"/>
          <w:szCs w:val="28"/>
        </w:rPr>
        <w:t xml:space="preserve">оложения «О  бюджетном  процессе в муниципальном образовании Марксовский  сельсовет» </w:t>
      </w:r>
      <w:r>
        <w:rPr>
          <w:sz w:val="28"/>
          <w:szCs w:val="28"/>
        </w:rPr>
        <w:t xml:space="preserve"> ( </w:t>
      </w:r>
      <w:r w:rsidRPr="00036F00">
        <w:rPr>
          <w:sz w:val="28"/>
          <w:szCs w:val="28"/>
        </w:rPr>
        <w:t>с изм</w:t>
      </w:r>
      <w:r>
        <w:rPr>
          <w:sz w:val="28"/>
          <w:szCs w:val="28"/>
        </w:rPr>
        <w:t>.</w:t>
      </w:r>
      <w:r w:rsidRPr="00036F00">
        <w:rPr>
          <w:sz w:val="28"/>
          <w:szCs w:val="28"/>
        </w:rPr>
        <w:t xml:space="preserve"> от 31.03.2016</w:t>
      </w:r>
      <w:r>
        <w:rPr>
          <w:sz w:val="28"/>
          <w:szCs w:val="28"/>
        </w:rPr>
        <w:t xml:space="preserve"> № 31;</w:t>
      </w:r>
      <w:r w:rsidRPr="00036F00">
        <w:rPr>
          <w:sz w:val="28"/>
          <w:szCs w:val="28"/>
        </w:rPr>
        <w:t xml:space="preserve"> 15.06.2017 </w:t>
      </w:r>
      <w:r>
        <w:rPr>
          <w:sz w:val="28"/>
          <w:szCs w:val="28"/>
        </w:rPr>
        <w:t>№ 71; 27.04.2018 № 95; 21.03.2019 № 131; 27.03.2020 № 172; 25.03.2021 №22),</w:t>
      </w:r>
      <w:r w:rsidRPr="00036F00">
        <w:rPr>
          <w:sz w:val="28"/>
          <w:szCs w:val="28"/>
        </w:rPr>
        <w:t xml:space="preserve"> руководствуясь Уставом  муниципального образования  Марксовский  сельсовет Александровского района  Оренбургской области:</w:t>
      </w:r>
    </w:p>
    <w:p w:rsidR="0091617D" w:rsidRPr="00036F00" w:rsidRDefault="0091617D" w:rsidP="0091617D">
      <w:pPr>
        <w:jc w:val="both"/>
        <w:rPr>
          <w:sz w:val="28"/>
          <w:szCs w:val="28"/>
        </w:rPr>
      </w:pPr>
      <w:r w:rsidRPr="00036F00">
        <w:rPr>
          <w:sz w:val="28"/>
          <w:szCs w:val="28"/>
        </w:rPr>
        <w:t>1.      Одобрить:</w:t>
      </w:r>
    </w:p>
    <w:p w:rsidR="0091617D" w:rsidRPr="00036F00" w:rsidRDefault="0091617D" w:rsidP="0091617D">
      <w:pPr>
        <w:jc w:val="both"/>
        <w:rPr>
          <w:sz w:val="28"/>
          <w:szCs w:val="28"/>
        </w:rPr>
      </w:pPr>
      <w:r w:rsidRPr="00036F00">
        <w:rPr>
          <w:sz w:val="28"/>
          <w:szCs w:val="28"/>
        </w:rPr>
        <w:t>1.1.   Основные направления бюджет</w:t>
      </w:r>
      <w:r>
        <w:rPr>
          <w:sz w:val="28"/>
          <w:szCs w:val="28"/>
        </w:rPr>
        <w:t>ной и налоговой политики на 2022 год и плановый период 2023 -2024 годов и прогноза на 2022 – 2024</w:t>
      </w:r>
      <w:r w:rsidRPr="00036F00">
        <w:rPr>
          <w:sz w:val="28"/>
          <w:szCs w:val="28"/>
        </w:rPr>
        <w:t>год согласно приложению № 1.</w:t>
      </w:r>
    </w:p>
    <w:p w:rsidR="0091617D" w:rsidRPr="00036F00" w:rsidRDefault="0091617D" w:rsidP="0091617D">
      <w:pPr>
        <w:jc w:val="both"/>
        <w:rPr>
          <w:sz w:val="28"/>
          <w:szCs w:val="28"/>
        </w:rPr>
      </w:pPr>
      <w:r w:rsidRPr="00036F00">
        <w:rPr>
          <w:sz w:val="28"/>
          <w:szCs w:val="28"/>
        </w:rPr>
        <w:t>1.2.  Основные показатели   проекта бюджета Марксовского сельсовета Александровского рай</w:t>
      </w:r>
      <w:r>
        <w:rPr>
          <w:sz w:val="28"/>
          <w:szCs w:val="28"/>
        </w:rPr>
        <w:t>она Оренбургской области на 2022 год и плановый период 2023-2024</w:t>
      </w:r>
      <w:r w:rsidRPr="00036F00">
        <w:rPr>
          <w:sz w:val="28"/>
          <w:szCs w:val="28"/>
        </w:rPr>
        <w:t xml:space="preserve"> годов и прогноза    </w:t>
      </w:r>
      <w:r>
        <w:rPr>
          <w:sz w:val="28"/>
          <w:szCs w:val="28"/>
        </w:rPr>
        <w:t>на 2023–2024</w:t>
      </w:r>
      <w:r w:rsidRPr="00036F00">
        <w:rPr>
          <w:sz w:val="28"/>
          <w:szCs w:val="28"/>
        </w:rPr>
        <w:t xml:space="preserve"> годов согласно приложению № 2.</w:t>
      </w:r>
    </w:p>
    <w:p w:rsidR="0091617D" w:rsidRPr="00036F00" w:rsidRDefault="0091617D" w:rsidP="0091617D">
      <w:pPr>
        <w:jc w:val="both"/>
        <w:rPr>
          <w:sz w:val="28"/>
          <w:szCs w:val="28"/>
        </w:rPr>
      </w:pPr>
      <w:r w:rsidRPr="00036F00">
        <w:rPr>
          <w:sz w:val="28"/>
          <w:szCs w:val="28"/>
        </w:rPr>
        <w:t>2.   Администрации Марксовского сельсовета Александровского района Оренбургской области подготовить проект решения «О бюджете муниципального образован</w:t>
      </w:r>
      <w:r>
        <w:rPr>
          <w:sz w:val="28"/>
          <w:szCs w:val="28"/>
        </w:rPr>
        <w:t>ия Марксовский сельсовет на 2022 год и плановый период 2023-2024</w:t>
      </w:r>
      <w:r w:rsidRPr="00036F00">
        <w:rPr>
          <w:sz w:val="28"/>
          <w:szCs w:val="28"/>
        </w:rPr>
        <w:t xml:space="preserve"> годов» для внесения на рассмотрение Совета депутатов муниципального образования Марксовский сельсовет.</w:t>
      </w:r>
    </w:p>
    <w:p w:rsidR="0091617D" w:rsidRPr="00036F00" w:rsidRDefault="0091617D" w:rsidP="0091617D">
      <w:pPr>
        <w:jc w:val="both"/>
        <w:rPr>
          <w:sz w:val="28"/>
          <w:szCs w:val="28"/>
        </w:rPr>
      </w:pPr>
      <w:r w:rsidRPr="00036F00">
        <w:rPr>
          <w:sz w:val="28"/>
          <w:szCs w:val="28"/>
        </w:rPr>
        <w:t>3.    Администратору доходов бюджета муниципального образования Марксовский сельсовет Александровского района Оренбургской области активизировать работу по обеспечению поступления налогов и сборов в бюджет муниципального образования Марксовский сельсовет Александровского района Оренбургской области. Увеличение поступлений доходов в бюджет муниципального образования Марксовский сельсовет Александровского района Оренбургской области считать приоритетной задачей.</w:t>
      </w:r>
    </w:p>
    <w:p w:rsidR="0091617D" w:rsidRPr="00036F00" w:rsidRDefault="0091617D" w:rsidP="0091617D">
      <w:pPr>
        <w:jc w:val="both"/>
        <w:rPr>
          <w:sz w:val="28"/>
          <w:szCs w:val="28"/>
        </w:rPr>
      </w:pPr>
      <w:r w:rsidRPr="00036F00">
        <w:rPr>
          <w:sz w:val="28"/>
          <w:szCs w:val="28"/>
        </w:rPr>
        <w:lastRenderedPageBreak/>
        <w:t>4.  Главному распорядителю средств бюджета муниципального образования Марксовский сельсовет Александровского района Оренбургской области:</w:t>
      </w:r>
    </w:p>
    <w:p w:rsidR="0091617D" w:rsidRPr="00036F00" w:rsidRDefault="0091617D" w:rsidP="0091617D">
      <w:pPr>
        <w:tabs>
          <w:tab w:val="left" w:pos="0"/>
        </w:tabs>
        <w:jc w:val="both"/>
        <w:rPr>
          <w:sz w:val="28"/>
          <w:szCs w:val="28"/>
        </w:rPr>
      </w:pPr>
      <w:r w:rsidRPr="00036F00">
        <w:rPr>
          <w:sz w:val="28"/>
          <w:szCs w:val="28"/>
        </w:rPr>
        <w:t xml:space="preserve"> 4.1.  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 ориентированного на результат; </w:t>
      </w:r>
    </w:p>
    <w:p w:rsidR="0091617D" w:rsidRPr="00036F00" w:rsidRDefault="0091617D" w:rsidP="0091617D">
      <w:pPr>
        <w:tabs>
          <w:tab w:val="left" w:pos="0"/>
        </w:tabs>
        <w:jc w:val="both"/>
        <w:rPr>
          <w:sz w:val="28"/>
          <w:szCs w:val="28"/>
        </w:rPr>
      </w:pPr>
      <w:r w:rsidRPr="00036F00">
        <w:rPr>
          <w:sz w:val="28"/>
          <w:szCs w:val="28"/>
        </w:rPr>
        <w:t>4.2.   Финансирование расходных обязательств    за счет   средств   бюджета муниципального образования   Марксовского   сельсовета    осуществлять   в соответствии с нормативными правовыми актами   муниципального образования Марксовский сельсовет, принятыми в рамках реализации Федерального закона   от 6 октября 2003 года № 131-ФЗ «Об общих принципах организации   местного самоуправления в Российской Федерации»;</w:t>
      </w:r>
    </w:p>
    <w:p w:rsidR="0091617D" w:rsidRPr="00036F00" w:rsidRDefault="0091617D" w:rsidP="0091617D">
      <w:pPr>
        <w:tabs>
          <w:tab w:val="left" w:pos="0"/>
        </w:tabs>
        <w:rPr>
          <w:sz w:val="28"/>
          <w:szCs w:val="28"/>
        </w:rPr>
      </w:pPr>
      <w:r w:rsidRPr="00036F00">
        <w:rPr>
          <w:sz w:val="28"/>
          <w:szCs w:val="28"/>
        </w:rPr>
        <w:t>4.3 Провести работу по оптимизации расходных обязательств местного бюджета, сконцентрировав расходы на достижении целевых показателей социально-экономического развития   поселения, установленных указами Президента Российской Федерации от 7 мая 2012 года № 597-599 и №606;</w:t>
      </w:r>
    </w:p>
    <w:p w:rsidR="0091617D" w:rsidRPr="00036F00" w:rsidRDefault="0091617D" w:rsidP="0091617D">
      <w:pPr>
        <w:tabs>
          <w:tab w:val="left" w:pos="0"/>
        </w:tabs>
        <w:rPr>
          <w:sz w:val="28"/>
          <w:szCs w:val="28"/>
        </w:rPr>
      </w:pPr>
      <w:r>
        <w:rPr>
          <w:sz w:val="28"/>
          <w:szCs w:val="28"/>
        </w:rPr>
        <w:t>4.4.  До 1 января 2022</w:t>
      </w:r>
      <w:r w:rsidRPr="00036F00">
        <w:rPr>
          <w:sz w:val="28"/>
          <w:szCs w:val="28"/>
        </w:rPr>
        <w:t xml:space="preserve"> года   подготовить проекты   нормативных правовых актов муниципального образования Марксовский сельсовет, </w:t>
      </w:r>
      <w:r>
        <w:rPr>
          <w:sz w:val="28"/>
          <w:szCs w:val="28"/>
        </w:rPr>
        <w:t>учитываемые в бюджете   на 2022 год и плановом периоде 2023-2024</w:t>
      </w:r>
      <w:r w:rsidRPr="00036F00">
        <w:rPr>
          <w:sz w:val="28"/>
          <w:szCs w:val="28"/>
        </w:rPr>
        <w:t>годов.                                                                                                                        5. Главе муниципального образования Марксовский сельсовет:</w:t>
      </w:r>
    </w:p>
    <w:p w:rsidR="0091617D" w:rsidRPr="00036F00" w:rsidRDefault="0091617D" w:rsidP="0091617D">
      <w:pPr>
        <w:jc w:val="both"/>
        <w:rPr>
          <w:sz w:val="28"/>
          <w:szCs w:val="28"/>
        </w:rPr>
      </w:pPr>
      <w:r w:rsidRPr="00036F00">
        <w:rPr>
          <w:sz w:val="28"/>
          <w:szCs w:val="28"/>
        </w:rPr>
        <w:t>5.1. Организовать работу по разработке проекта местного бюджета таким образом, чтобы проект решения о местном бюджете был внесен в представительный орган муниципального образования не позднее 15 ноября текущего года.</w:t>
      </w:r>
    </w:p>
    <w:p w:rsidR="0091617D" w:rsidRPr="00036F00" w:rsidRDefault="0091617D" w:rsidP="0091617D">
      <w:pPr>
        <w:jc w:val="both"/>
        <w:rPr>
          <w:sz w:val="28"/>
          <w:szCs w:val="28"/>
        </w:rPr>
      </w:pPr>
      <w:r w:rsidRPr="00036F00">
        <w:rPr>
          <w:sz w:val="28"/>
          <w:szCs w:val="28"/>
        </w:rPr>
        <w:t>5.2. При формировании соответствующего проекта бюджета исходить из необходимости:</w:t>
      </w:r>
    </w:p>
    <w:p w:rsidR="0091617D" w:rsidRPr="00036F00" w:rsidRDefault="0091617D" w:rsidP="0091617D">
      <w:pPr>
        <w:ind w:firstLine="708"/>
        <w:jc w:val="both"/>
        <w:rPr>
          <w:sz w:val="28"/>
          <w:szCs w:val="28"/>
        </w:rPr>
      </w:pPr>
      <w:r w:rsidRPr="00036F00">
        <w:rPr>
          <w:sz w:val="28"/>
          <w:szCs w:val="28"/>
        </w:rPr>
        <w:t>последовательного расширения и уточнения собственной налоговой базы;</w:t>
      </w:r>
    </w:p>
    <w:p w:rsidR="0091617D" w:rsidRPr="00036F00" w:rsidRDefault="0091617D" w:rsidP="0091617D">
      <w:pPr>
        <w:ind w:firstLine="708"/>
        <w:jc w:val="both"/>
        <w:rPr>
          <w:sz w:val="28"/>
          <w:szCs w:val="28"/>
        </w:rPr>
      </w:pPr>
      <w:r w:rsidRPr="00036F00">
        <w:rPr>
          <w:sz w:val="28"/>
          <w:szCs w:val="28"/>
        </w:rPr>
        <w:t>оптимизации расходов на содержание органов местного самоуправления;</w:t>
      </w:r>
    </w:p>
    <w:p w:rsidR="0091617D" w:rsidRPr="00036F00" w:rsidRDefault="0091617D" w:rsidP="0091617D">
      <w:pPr>
        <w:jc w:val="both"/>
        <w:rPr>
          <w:sz w:val="28"/>
          <w:szCs w:val="28"/>
        </w:rPr>
      </w:pPr>
      <w:r w:rsidRPr="00036F00">
        <w:rPr>
          <w:sz w:val="28"/>
          <w:szCs w:val="28"/>
        </w:rPr>
        <w:tab/>
        <w:t>составления сбалансированного бюджета муниципального образования   Марксовский сельсовет.</w:t>
      </w:r>
    </w:p>
    <w:p w:rsidR="0091617D" w:rsidRPr="00036F00" w:rsidRDefault="0091617D" w:rsidP="0091617D">
      <w:pPr>
        <w:jc w:val="both"/>
        <w:rPr>
          <w:sz w:val="28"/>
          <w:szCs w:val="28"/>
        </w:rPr>
      </w:pPr>
      <w:r w:rsidRPr="00036F00">
        <w:rPr>
          <w:sz w:val="28"/>
          <w:szCs w:val="28"/>
        </w:rPr>
        <w:t>6. Контроль за исполнением настоящего постановления возложить на главу администрации Марксовского сельсовета Попова С.М.</w:t>
      </w:r>
    </w:p>
    <w:p w:rsidR="0091617D" w:rsidRPr="00036F00" w:rsidRDefault="0091617D" w:rsidP="0091617D">
      <w:pPr>
        <w:jc w:val="both"/>
        <w:rPr>
          <w:sz w:val="28"/>
          <w:szCs w:val="28"/>
        </w:rPr>
      </w:pPr>
      <w:r w:rsidRPr="00036F00">
        <w:rPr>
          <w:sz w:val="28"/>
          <w:szCs w:val="28"/>
        </w:rPr>
        <w:t>7. Постановление вступает в силу со дня его подписания.</w:t>
      </w:r>
    </w:p>
    <w:p w:rsidR="0091617D" w:rsidRPr="00036F00" w:rsidRDefault="0091617D" w:rsidP="0091617D">
      <w:pPr>
        <w:rPr>
          <w:sz w:val="28"/>
          <w:szCs w:val="28"/>
        </w:rPr>
      </w:pPr>
    </w:p>
    <w:p w:rsidR="0091617D" w:rsidRDefault="0091617D" w:rsidP="0091617D">
      <w:pPr>
        <w:rPr>
          <w:sz w:val="28"/>
          <w:szCs w:val="28"/>
        </w:rPr>
      </w:pPr>
    </w:p>
    <w:p w:rsidR="0091617D" w:rsidRPr="00036F00" w:rsidRDefault="0091617D" w:rsidP="0091617D">
      <w:pPr>
        <w:rPr>
          <w:sz w:val="28"/>
          <w:szCs w:val="28"/>
        </w:rPr>
      </w:pPr>
      <w:r w:rsidRPr="00036F00">
        <w:rPr>
          <w:sz w:val="28"/>
          <w:szCs w:val="28"/>
        </w:rPr>
        <w:t>Глава администрации                                                                          С.М.Попов</w:t>
      </w:r>
    </w:p>
    <w:p w:rsidR="0091617D" w:rsidRDefault="0091617D" w:rsidP="0091617D">
      <w:pPr>
        <w:rPr>
          <w:sz w:val="28"/>
          <w:szCs w:val="28"/>
        </w:rPr>
      </w:pPr>
    </w:p>
    <w:p w:rsidR="0091617D" w:rsidRDefault="0091617D" w:rsidP="0091617D">
      <w:pPr>
        <w:rPr>
          <w:sz w:val="28"/>
          <w:szCs w:val="28"/>
        </w:rPr>
      </w:pPr>
      <w:r w:rsidRPr="00036F00">
        <w:rPr>
          <w:sz w:val="28"/>
          <w:szCs w:val="28"/>
        </w:rPr>
        <w:t xml:space="preserve">Разослано: финансовому отделу администрации Александровского района, прокурору, в дело.  </w:t>
      </w:r>
    </w:p>
    <w:p w:rsidR="0091617D" w:rsidRDefault="0091617D" w:rsidP="0091617D">
      <w:pPr>
        <w:rPr>
          <w:sz w:val="28"/>
          <w:szCs w:val="28"/>
        </w:rPr>
      </w:pPr>
    </w:p>
    <w:p w:rsidR="0091617D" w:rsidRDefault="0091617D" w:rsidP="0091617D">
      <w:pPr>
        <w:rPr>
          <w:sz w:val="28"/>
          <w:szCs w:val="28"/>
        </w:rPr>
      </w:pPr>
    </w:p>
    <w:p w:rsidR="0091617D" w:rsidRDefault="0091617D" w:rsidP="0091617D">
      <w:pPr>
        <w:rPr>
          <w:sz w:val="28"/>
          <w:szCs w:val="28"/>
        </w:rPr>
      </w:pPr>
    </w:p>
    <w:p w:rsidR="0091617D" w:rsidRDefault="0091617D" w:rsidP="0091617D">
      <w:pPr>
        <w:rPr>
          <w:sz w:val="28"/>
          <w:szCs w:val="28"/>
        </w:rPr>
      </w:pPr>
    </w:p>
    <w:p w:rsidR="0091617D" w:rsidRDefault="0091617D" w:rsidP="0091617D">
      <w:pPr>
        <w:rPr>
          <w:sz w:val="28"/>
          <w:szCs w:val="28"/>
        </w:rPr>
      </w:pPr>
    </w:p>
    <w:p w:rsidR="0091617D" w:rsidRDefault="0091617D" w:rsidP="0091617D">
      <w:pPr>
        <w:rPr>
          <w:sz w:val="28"/>
          <w:szCs w:val="28"/>
        </w:rPr>
      </w:pPr>
    </w:p>
    <w:p w:rsidR="0091617D" w:rsidRDefault="0091617D" w:rsidP="0091617D">
      <w:pPr>
        <w:rPr>
          <w:sz w:val="28"/>
          <w:szCs w:val="28"/>
        </w:rPr>
      </w:pPr>
    </w:p>
    <w:p w:rsidR="0091617D" w:rsidRPr="00036F00" w:rsidRDefault="0091617D" w:rsidP="0091617D">
      <w:pPr>
        <w:rPr>
          <w:sz w:val="28"/>
          <w:szCs w:val="28"/>
        </w:rPr>
      </w:pPr>
    </w:p>
    <w:tbl>
      <w:tblPr>
        <w:tblW w:w="0" w:type="auto"/>
        <w:tblLook w:val="04A0"/>
      </w:tblPr>
      <w:tblGrid>
        <w:gridCol w:w="4543"/>
        <w:gridCol w:w="4811"/>
      </w:tblGrid>
      <w:tr w:rsidR="0091617D" w:rsidRPr="00036F00" w:rsidTr="006C7331">
        <w:tc>
          <w:tcPr>
            <w:tcW w:w="4543" w:type="dxa"/>
          </w:tcPr>
          <w:p w:rsidR="0091617D" w:rsidRPr="00036F00" w:rsidRDefault="0091617D" w:rsidP="006C7331">
            <w:pPr>
              <w:jc w:val="center"/>
              <w:rPr>
                <w:sz w:val="28"/>
                <w:szCs w:val="28"/>
              </w:rPr>
            </w:pPr>
          </w:p>
        </w:tc>
        <w:tc>
          <w:tcPr>
            <w:tcW w:w="4811" w:type="dxa"/>
          </w:tcPr>
          <w:p w:rsidR="0091617D" w:rsidRPr="00036F00" w:rsidRDefault="0091617D" w:rsidP="006C7331">
            <w:pPr>
              <w:rPr>
                <w:sz w:val="28"/>
                <w:szCs w:val="28"/>
              </w:rPr>
            </w:pPr>
            <w:r w:rsidRPr="00036F00">
              <w:rPr>
                <w:sz w:val="28"/>
                <w:szCs w:val="28"/>
              </w:rPr>
              <w:t xml:space="preserve">Приложение </w:t>
            </w:r>
          </w:p>
          <w:p w:rsidR="0091617D" w:rsidRDefault="0091617D" w:rsidP="006C7331">
            <w:pPr>
              <w:rPr>
                <w:sz w:val="28"/>
                <w:szCs w:val="28"/>
              </w:rPr>
            </w:pPr>
            <w:r w:rsidRPr="00036F00">
              <w:rPr>
                <w:sz w:val="28"/>
                <w:szCs w:val="28"/>
              </w:rPr>
              <w:t xml:space="preserve">к постановлению </w:t>
            </w:r>
          </w:p>
          <w:p w:rsidR="0091617D" w:rsidRPr="00036F00" w:rsidRDefault="0091617D" w:rsidP="006C7331">
            <w:pPr>
              <w:rPr>
                <w:sz w:val="28"/>
                <w:szCs w:val="28"/>
              </w:rPr>
            </w:pPr>
            <w:r>
              <w:rPr>
                <w:sz w:val="28"/>
                <w:szCs w:val="28"/>
              </w:rPr>
              <w:t>от 27.10.2021 г.  № 52</w:t>
            </w:r>
            <w:r w:rsidRPr="00036F00">
              <w:rPr>
                <w:sz w:val="28"/>
                <w:szCs w:val="28"/>
              </w:rPr>
              <w:t>-п</w:t>
            </w:r>
          </w:p>
        </w:tc>
      </w:tr>
    </w:tbl>
    <w:p w:rsidR="0091617D" w:rsidRPr="00036F00" w:rsidRDefault="0091617D" w:rsidP="0091617D">
      <w:pPr>
        <w:rPr>
          <w:sz w:val="28"/>
          <w:szCs w:val="28"/>
        </w:rPr>
      </w:pPr>
    </w:p>
    <w:p w:rsidR="0091617D" w:rsidRPr="00036F00" w:rsidRDefault="0091617D" w:rsidP="0091617D">
      <w:pPr>
        <w:tabs>
          <w:tab w:val="left" w:pos="-426"/>
        </w:tabs>
        <w:overflowPunct w:val="0"/>
        <w:autoSpaceDE w:val="0"/>
        <w:autoSpaceDN w:val="0"/>
        <w:adjustRightInd w:val="0"/>
        <w:ind w:right="-58"/>
        <w:jc w:val="center"/>
        <w:textAlignment w:val="baseline"/>
        <w:rPr>
          <w:sz w:val="28"/>
          <w:szCs w:val="28"/>
        </w:rPr>
      </w:pPr>
    </w:p>
    <w:p w:rsidR="0091617D" w:rsidRPr="00C229B6" w:rsidRDefault="0091617D" w:rsidP="0091617D">
      <w:pPr>
        <w:jc w:val="center"/>
        <w:rPr>
          <w:b/>
          <w:sz w:val="28"/>
          <w:szCs w:val="28"/>
        </w:rPr>
      </w:pPr>
      <w:r w:rsidRPr="00C229B6">
        <w:rPr>
          <w:b/>
          <w:sz w:val="28"/>
          <w:szCs w:val="28"/>
        </w:rPr>
        <w:t>Основные направления бюджетной и налоговой политики</w:t>
      </w:r>
    </w:p>
    <w:p w:rsidR="0091617D" w:rsidRPr="00C229B6" w:rsidRDefault="0091617D" w:rsidP="0091617D">
      <w:pPr>
        <w:jc w:val="center"/>
        <w:rPr>
          <w:b/>
          <w:sz w:val="28"/>
          <w:szCs w:val="28"/>
        </w:rPr>
      </w:pPr>
      <w:r>
        <w:rPr>
          <w:b/>
          <w:sz w:val="28"/>
          <w:szCs w:val="28"/>
        </w:rPr>
        <w:t xml:space="preserve">  на 2022 год и прогноза   на 2023 -2024</w:t>
      </w:r>
      <w:r w:rsidRPr="00C229B6">
        <w:rPr>
          <w:b/>
          <w:sz w:val="28"/>
          <w:szCs w:val="28"/>
        </w:rPr>
        <w:t xml:space="preserve"> годов</w:t>
      </w:r>
    </w:p>
    <w:p w:rsidR="0091617D" w:rsidRPr="00036F00" w:rsidRDefault="0091617D" w:rsidP="0091617D">
      <w:pPr>
        <w:jc w:val="both"/>
        <w:rPr>
          <w:sz w:val="28"/>
          <w:szCs w:val="28"/>
        </w:rPr>
      </w:pPr>
      <w:r w:rsidRPr="00036F00">
        <w:rPr>
          <w:sz w:val="28"/>
          <w:szCs w:val="28"/>
        </w:rPr>
        <w:tab/>
        <w:t>Основные направления бюджет</w:t>
      </w:r>
      <w:r>
        <w:rPr>
          <w:sz w:val="28"/>
          <w:szCs w:val="28"/>
        </w:rPr>
        <w:t>ной и налоговой политики на 2022</w:t>
      </w:r>
      <w:r w:rsidRPr="00036F00">
        <w:rPr>
          <w:sz w:val="28"/>
          <w:szCs w:val="28"/>
        </w:rPr>
        <w:t xml:space="preserve"> год и</w:t>
      </w:r>
      <w:r>
        <w:rPr>
          <w:sz w:val="28"/>
          <w:szCs w:val="28"/>
        </w:rPr>
        <w:t xml:space="preserve"> прогноза бюджета на период 2023–2024</w:t>
      </w:r>
      <w:r w:rsidRPr="00036F00">
        <w:rPr>
          <w:sz w:val="28"/>
          <w:szCs w:val="28"/>
        </w:rPr>
        <w:t xml:space="preserve">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 мая 2012 года № 597- 599, № 606 (далее – Указы Президента), стратегией развития Марксовского сельсовета Александровского рай</w:t>
      </w:r>
      <w:r>
        <w:rPr>
          <w:sz w:val="28"/>
          <w:szCs w:val="28"/>
        </w:rPr>
        <w:t>она Оренбургской области до 2021</w:t>
      </w:r>
      <w:r w:rsidRPr="00036F00">
        <w:rPr>
          <w:sz w:val="28"/>
          <w:szCs w:val="28"/>
        </w:rPr>
        <w:t xml:space="preserve"> года. Кроме того, при определении бюджетной и налоговой политики на ближайшую перспективу использовать сценарные условия социально-экономического развития Александровского</w:t>
      </w:r>
      <w:r>
        <w:rPr>
          <w:sz w:val="28"/>
          <w:szCs w:val="28"/>
        </w:rPr>
        <w:t xml:space="preserve"> района    на 2022</w:t>
      </w:r>
      <w:r w:rsidRPr="00036F00">
        <w:rPr>
          <w:sz w:val="28"/>
          <w:szCs w:val="28"/>
        </w:rPr>
        <w:t xml:space="preserve"> год и на период до</w:t>
      </w:r>
      <w:r>
        <w:rPr>
          <w:sz w:val="28"/>
          <w:szCs w:val="28"/>
        </w:rPr>
        <w:t xml:space="preserve"> 2024</w:t>
      </w:r>
      <w:r w:rsidRPr="00036F00">
        <w:rPr>
          <w:sz w:val="28"/>
          <w:szCs w:val="28"/>
        </w:rPr>
        <w:t xml:space="preserve"> года.</w:t>
      </w:r>
    </w:p>
    <w:p w:rsidR="0091617D" w:rsidRPr="00036F00" w:rsidRDefault="0091617D" w:rsidP="0091617D">
      <w:pPr>
        <w:jc w:val="both"/>
        <w:rPr>
          <w:sz w:val="28"/>
          <w:szCs w:val="28"/>
        </w:rPr>
      </w:pPr>
    </w:p>
    <w:p w:rsidR="0091617D" w:rsidRPr="00036F00" w:rsidRDefault="0091617D" w:rsidP="0091617D">
      <w:pPr>
        <w:jc w:val="center"/>
        <w:rPr>
          <w:b/>
          <w:sz w:val="28"/>
          <w:szCs w:val="28"/>
        </w:rPr>
      </w:pPr>
      <w:r w:rsidRPr="00036F00">
        <w:rPr>
          <w:b/>
          <w:sz w:val="28"/>
          <w:szCs w:val="28"/>
        </w:rPr>
        <w:t>Стратегические направления развития бюджетной политики на</w:t>
      </w:r>
    </w:p>
    <w:p w:rsidR="0091617D" w:rsidRPr="00036F00" w:rsidRDefault="0091617D" w:rsidP="0091617D">
      <w:pPr>
        <w:jc w:val="center"/>
        <w:rPr>
          <w:b/>
          <w:sz w:val="28"/>
          <w:szCs w:val="28"/>
        </w:rPr>
      </w:pPr>
      <w:r>
        <w:rPr>
          <w:b/>
          <w:sz w:val="28"/>
          <w:szCs w:val="28"/>
        </w:rPr>
        <w:t>2022 – 2024 годов</w:t>
      </w:r>
    </w:p>
    <w:p w:rsidR="0091617D" w:rsidRPr="00036F00" w:rsidRDefault="0091617D" w:rsidP="0091617D">
      <w:pPr>
        <w:suppressAutoHyphens/>
        <w:autoSpaceDE w:val="0"/>
        <w:ind w:firstLine="700"/>
        <w:jc w:val="both"/>
        <w:rPr>
          <w:color w:val="000000"/>
          <w:sz w:val="28"/>
          <w:szCs w:val="28"/>
          <w:lang w:eastAsia="ar-SA"/>
        </w:rPr>
      </w:pPr>
      <w:r>
        <w:rPr>
          <w:sz w:val="28"/>
          <w:szCs w:val="28"/>
          <w:lang w:eastAsia="ar-SA"/>
        </w:rPr>
        <w:t>Бюджет 2022</w:t>
      </w:r>
      <w:r>
        <w:rPr>
          <w:color w:val="000000"/>
          <w:sz w:val="28"/>
          <w:szCs w:val="28"/>
          <w:lang w:eastAsia="ar-SA"/>
        </w:rPr>
        <w:t xml:space="preserve"> года и плановый период 2023-2024</w:t>
      </w:r>
      <w:r w:rsidRPr="00036F00">
        <w:rPr>
          <w:color w:val="000000"/>
          <w:sz w:val="28"/>
          <w:szCs w:val="28"/>
          <w:lang w:eastAsia="ar-SA"/>
        </w:rPr>
        <w:t xml:space="preserve"> годов формируется в соответствии с утвержденными бюджетными принципами и правилами. Главная задача, которая стоит перед муниципальным образованием Марксовский сельсовет Александровского района Оренбургской области – обеспечить принятие выполнимых обязательств и не нарушить устойчивость бюджетной системы.</w:t>
      </w:r>
    </w:p>
    <w:p w:rsidR="0091617D" w:rsidRPr="00036F00" w:rsidRDefault="0091617D" w:rsidP="0091617D">
      <w:pPr>
        <w:tabs>
          <w:tab w:val="left" w:pos="4488"/>
        </w:tabs>
        <w:ind w:firstLine="700"/>
        <w:jc w:val="both"/>
        <w:rPr>
          <w:sz w:val="28"/>
          <w:szCs w:val="28"/>
        </w:rPr>
      </w:pPr>
      <w:r w:rsidRPr="00036F00">
        <w:rPr>
          <w:sz w:val="28"/>
          <w:szCs w:val="28"/>
        </w:rPr>
        <w:t xml:space="preserve">В основе составления бюджета лежит долгосрочный бюджетный </w:t>
      </w:r>
      <w:r w:rsidRPr="00036F00">
        <w:rPr>
          <w:sz w:val="28"/>
          <w:szCs w:val="28"/>
        </w:rPr>
        <w:br/>
        <w:t xml:space="preserve">прогноз. Необходимость стратегического бюджетного прогнозирования в </w:t>
      </w:r>
      <w:r w:rsidRPr="00036F00">
        <w:rPr>
          <w:sz w:val="28"/>
          <w:szCs w:val="28"/>
        </w:rPr>
        <w:br/>
        <w:t>современных условиях приобретает особую актуальность.</w:t>
      </w:r>
    </w:p>
    <w:p w:rsidR="0091617D" w:rsidRPr="00036F00" w:rsidRDefault="0091617D" w:rsidP="0091617D">
      <w:pPr>
        <w:tabs>
          <w:tab w:val="left" w:pos="4488"/>
        </w:tabs>
        <w:ind w:firstLine="700"/>
        <w:jc w:val="both"/>
        <w:rPr>
          <w:sz w:val="28"/>
          <w:szCs w:val="28"/>
        </w:rPr>
      </w:pPr>
      <w:r w:rsidRPr="00036F00">
        <w:rPr>
          <w:sz w:val="28"/>
          <w:szCs w:val="28"/>
        </w:rPr>
        <w:t xml:space="preserve">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 </w:t>
      </w:r>
    </w:p>
    <w:p w:rsidR="0091617D" w:rsidRPr="00036F00" w:rsidRDefault="0091617D" w:rsidP="0091617D">
      <w:pPr>
        <w:suppressAutoHyphens/>
        <w:autoSpaceDE w:val="0"/>
        <w:ind w:firstLine="700"/>
        <w:jc w:val="both"/>
        <w:rPr>
          <w:color w:val="000000"/>
          <w:sz w:val="28"/>
          <w:szCs w:val="28"/>
          <w:lang w:eastAsia="ar-SA"/>
        </w:rPr>
      </w:pPr>
      <w:r w:rsidRPr="00036F00">
        <w:rPr>
          <w:color w:val="000000"/>
          <w:sz w:val="28"/>
          <w:szCs w:val="28"/>
          <w:lang w:eastAsia="ar-SA"/>
        </w:rPr>
        <w:t>Формирование и исполнение «программного бюджета» будет сопровождаться внедрением современных информационных систем.</w:t>
      </w:r>
    </w:p>
    <w:p w:rsidR="0091617D" w:rsidRPr="00036F00" w:rsidRDefault="0091617D" w:rsidP="0091617D">
      <w:pPr>
        <w:ind w:firstLine="700"/>
        <w:jc w:val="both"/>
        <w:rPr>
          <w:sz w:val="28"/>
          <w:szCs w:val="28"/>
        </w:rPr>
      </w:pPr>
      <w:r w:rsidRPr="00036F00">
        <w:rPr>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муниципальных услуг.</w:t>
      </w:r>
    </w:p>
    <w:p w:rsidR="0091617D" w:rsidRPr="00036F00" w:rsidRDefault="0091617D" w:rsidP="0091617D">
      <w:pPr>
        <w:ind w:firstLine="700"/>
        <w:jc w:val="both"/>
        <w:rPr>
          <w:sz w:val="28"/>
          <w:szCs w:val="28"/>
        </w:rPr>
      </w:pPr>
      <w:r w:rsidRPr="00036F00">
        <w:rPr>
          <w:sz w:val="28"/>
          <w:szCs w:val="28"/>
        </w:rPr>
        <w:t>Обеспечение расходных обязательств источниками финансирования является необходимым условием реализации политики муниципального образования Марксовский сельсовет.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91617D" w:rsidRPr="00036F00" w:rsidRDefault="0091617D" w:rsidP="0091617D">
      <w:pPr>
        <w:ind w:firstLine="700"/>
        <w:rPr>
          <w:sz w:val="28"/>
          <w:szCs w:val="28"/>
        </w:rPr>
      </w:pPr>
      <w:r w:rsidRPr="00036F00">
        <w:rPr>
          <w:sz w:val="28"/>
          <w:szCs w:val="28"/>
        </w:rPr>
        <w:lastRenderedPageBreak/>
        <w:t xml:space="preserve">Разработка нового порядка составления прогнозов социально-экономического развития муниципального образования Марксовский сельсовет и других документов стратегического планирования на основе Федерального    </w:t>
      </w:r>
      <w:r>
        <w:rPr>
          <w:sz w:val="28"/>
          <w:szCs w:val="28"/>
        </w:rPr>
        <w:t xml:space="preserve"> закона от 28 июня 2014</w:t>
      </w:r>
      <w:r w:rsidRPr="00036F00">
        <w:rPr>
          <w:sz w:val="28"/>
          <w:szCs w:val="28"/>
        </w:rPr>
        <w:t xml:space="preserve"> года № 172-ФЗ «О стратегическом планировании Российской Федерации» позволит качественно повысить достоверность оценок и перспектив развития экономики и отдельных направлений политики органов местного самоуправления, точность оценки доходов и расходных обязательств.</w:t>
      </w:r>
    </w:p>
    <w:p w:rsidR="0091617D" w:rsidRPr="00036F00" w:rsidRDefault="0091617D" w:rsidP="0091617D">
      <w:pPr>
        <w:shd w:val="clear" w:color="auto" w:fill="FFFFFF"/>
        <w:ind w:firstLine="567"/>
        <w:jc w:val="both"/>
        <w:rPr>
          <w:color w:val="000000"/>
          <w:spacing w:val="-8"/>
          <w:sz w:val="28"/>
          <w:szCs w:val="28"/>
        </w:rPr>
      </w:pPr>
    </w:p>
    <w:p w:rsidR="0091617D" w:rsidRPr="00036F00" w:rsidRDefault="0091617D" w:rsidP="0091617D">
      <w:pPr>
        <w:ind w:firstLine="700"/>
        <w:jc w:val="both"/>
        <w:rPr>
          <w:b/>
          <w:color w:val="000000"/>
          <w:sz w:val="28"/>
          <w:szCs w:val="28"/>
        </w:rPr>
      </w:pPr>
      <w:r w:rsidRPr="00036F00">
        <w:rPr>
          <w:b/>
          <w:bCs/>
          <w:color w:val="000000"/>
          <w:sz w:val="28"/>
          <w:szCs w:val="28"/>
        </w:rPr>
        <w:t>Основные цели и з</w:t>
      </w:r>
      <w:r>
        <w:rPr>
          <w:b/>
          <w:bCs/>
          <w:color w:val="000000"/>
          <w:sz w:val="28"/>
          <w:szCs w:val="28"/>
        </w:rPr>
        <w:t>адачи бюджетной политики на 2022–2024 годов</w:t>
      </w:r>
    </w:p>
    <w:p w:rsidR="0091617D" w:rsidRPr="00036F00" w:rsidRDefault="0091617D" w:rsidP="0091617D">
      <w:pPr>
        <w:suppressAutoHyphens/>
        <w:autoSpaceDE w:val="0"/>
        <w:ind w:firstLine="700"/>
        <w:jc w:val="both"/>
        <w:rPr>
          <w:color w:val="000000"/>
          <w:sz w:val="28"/>
          <w:szCs w:val="28"/>
          <w:lang w:eastAsia="ar-SA"/>
        </w:rPr>
      </w:pPr>
      <w:r w:rsidRPr="00036F00">
        <w:rPr>
          <w:color w:val="000000"/>
          <w:sz w:val="28"/>
          <w:szCs w:val="28"/>
          <w:lang w:eastAsia="ar-SA"/>
        </w:rPr>
        <w:t>Основными ц</w:t>
      </w:r>
      <w:r>
        <w:rPr>
          <w:color w:val="000000"/>
          <w:sz w:val="28"/>
          <w:szCs w:val="28"/>
          <w:lang w:eastAsia="ar-SA"/>
        </w:rPr>
        <w:t xml:space="preserve">елями бюджетной политики на 2022год и прогнозируемый период 2023-2024 </w:t>
      </w:r>
      <w:r w:rsidRPr="00036F00">
        <w:rPr>
          <w:color w:val="000000"/>
          <w:sz w:val="28"/>
          <w:szCs w:val="28"/>
          <w:lang w:eastAsia="ar-SA"/>
        </w:rPr>
        <w:t xml:space="preserve">годов 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 </w:t>
      </w:r>
    </w:p>
    <w:p w:rsidR="0091617D" w:rsidRPr="00036F00" w:rsidRDefault="0091617D" w:rsidP="0091617D">
      <w:pPr>
        <w:suppressAutoHyphens/>
        <w:autoSpaceDE w:val="0"/>
        <w:ind w:firstLine="700"/>
        <w:jc w:val="both"/>
        <w:rPr>
          <w:color w:val="000000"/>
          <w:sz w:val="28"/>
          <w:szCs w:val="28"/>
          <w:lang w:eastAsia="ar-SA"/>
        </w:rPr>
      </w:pPr>
      <w:r w:rsidRPr="00036F00">
        <w:rPr>
          <w:color w:val="000000"/>
          <w:sz w:val="28"/>
          <w:szCs w:val="28"/>
          <w:lang w:eastAsia="ar-SA"/>
        </w:rPr>
        <w:t>Для достижения данных целей предусматривается решение следующих задач:</w:t>
      </w:r>
    </w:p>
    <w:p w:rsidR="0091617D" w:rsidRPr="00036F00" w:rsidRDefault="0091617D" w:rsidP="0091617D">
      <w:pPr>
        <w:suppressAutoHyphens/>
        <w:autoSpaceDE w:val="0"/>
        <w:ind w:firstLine="700"/>
        <w:jc w:val="both"/>
        <w:rPr>
          <w:color w:val="000000"/>
          <w:sz w:val="28"/>
          <w:szCs w:val="28"/>
          <w:lang w:eastAsia="ar-SA"/>
        </w:rPr>
      </w:pPr>
      <w:r w:rsidRPr="00036F00">
        <w:rPr>
          <w:color w:val="000000"/>
          <w:sz w:val="28"/>
          <w:szCs w:val="28"/>
          <w:lang w:eastAsia="ar-SA"/>
        </w:rPr>
        <w:t xml:space="preserve">1. Повышение качества муниципальных программ муниципального образования Марксовский сельсовет и широкое их применение в бюджетном планировании. </w:t>
      </w:r>
    </w:p>
    <w:p w:rsidR="0091617D" w:rsidRPr="00036F00" w:rsidRDefault="0091617D" w:rsidP="0091617D">
      <w:pPr>
        <w:suppressAutoHyphens/>
        <w:autoSpaceDE w:val="0"/>
        <w:ind w:firstLine="700"/>
        <w:jc w:val="both"/>
        <w:rPr>
          <w:color w:val="000000"/>
          <w:sz w:val="28"/>
          <w:szCs w:val="28"/>
          <w:lang w:eastAsia="ar-SA"/>
        </w:rPr>
      </w:pPr>
      <w:r w:rsidRPr="00036F00">
        <w:rPr>
          <w:color w:val="000000"/>
          <w:sz w:val="28"/>
          <w:szCs w:val="28"/>
          <w:lang w:eastAsia="ar-SA"/>
        </w:rPr>
        <w:t>В целях создания условий для дальнейшей реализации программных продуктов продолжится работа по совершенствованию нормативной базы, необходимой для программно-целевого планирования и реализации местного бюджета в «программном формате».</w:t>
      </w:r>
    </w:p>
    <w:p w:rsidR="0091617D" w:rsidRPr="00036F00" w:rsidRDefault="0091617D" w:rsidP="0091617D">
      <w:pPr>
        <w:suppressAutoHyphens/>
        <w:autoSpaceDE w:val="0"/>
        <w:ind w:firstLine="700"/>
        <w:jc w:val="both"/>
        <w:rPr>
          <w:color w:val="000000"/>
          <w:sz w:val="28"/>
          <w:szCs w:val="28"/>
          <w:lang w:eastAsia="ar-SA"/>
        </w:rPr>
      </w:pPr>
      <w:r w:rsidRPr="00036F00">
        <w:rPr>
          <w:color w:val="000000"/>
          <w:sz w:val="28"/>
          <w:szCs w:val="28"/>
          <w:lang w:eastAsia="ar-SA"/>
        </w:rPr>
        <w:t xml:space="preserve">Дальнейшая реализация принципа формирования местного бюджета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91617D" w:rsidRPr="00036F00" w:rsidRDefault="0091617D" w:rsidP="0091617D">
      <w:pPr>
        <w:suppressAutoHyphens/>
        <w:autoSpaceDE w:val="0"/>
        <w:ind w:firstLine="700"/>
        <w:jc w:val="both"/>
        <w:rPr>
          <w:color w:val="000000"/>
          <w:sz w:val="28"/>
          <w:szCs w:val="28"/>
          <w:lang w:eastAsia="ar-SA"/>
        </w:rPr>
      </w:pPr>
      <w:r w:rsidRPr="00036F00">
        <w:rPr>
          <w:color w:val="000000"/>
          <w:sz w:val="28"/>
          <w:szCs w:val="28"/>
          <w:lang w:eastAsia="ar-SA"/>
        </w:rPr>
        <w:t xml:space="preserve">2. Повышение эффективности оказания муниципальных услуг. </w:t>
      </w:r>
    </w:p>
    <w:p w:rsidR="0091617D" w:rsidRPr="00036F00" w:rsidRDefault="0091617D" w:rsidP="0091617D">
      <w:pPr>
        <w:suppressAutoHyphens/>
        <w:autoSpaceDE w:val="0"/>
        <w:ind w:firstLine="700"/>
        <w:jc w:val="both"/>
        <w:rPr>
          <w:sz w:val="28"/>
          <w:szCs w:val="28"/>
          <w:lang w:eastAsia="ar-SA"/>
        </w:rPr>
      </w:pPr>
      <w:r w:rsidRPr="00036F00">
        <w:rPr>
          <w:color w:val="000000"/>
          <w:sz w:val="28"/>
          <w:szCs w:val="28"/>
          <w:lang w:eastAsia="ar-SA"/>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sidRPr="00036F00">
        <w:rPr>
          <w:sz w:val="28"/>
          <w:szCs w:val="28"/>
          <w:lang w:eastAsia="ar-SA"/>
        </w:rPr>
        <w:t xml:space="preserve">средств, в том числе при размещении заказов и исполнении обязательств, сокращению доли неэффективных бюджетных расходов. </w:t>
      </w:r>
    </w:p>
    <w:p w:rsidR="0091617D" w:rsidRPr="00036F00" w:rsidRDefault="0091617D" w:rsidP="0091617D">
      <w:pPr>
        <w:ind w:firstLine="700"/>
        <w:jc w:val="both"/>
        <w:rPr>
          <w:sz w:val="28"/>
          <w:szCs w:val="28"/>
        </w:rPr>
      </w:pPr>
      <w:r w:rsidRPr="00036F00">
        <w:rPr>
          <w:sz w:val="28"/>
          <w:szCs w:val="28"/>
        </w:rPr>
        <w:t>3. Повышение эффективности управления муниципальным долгом.</w:t>
      </w:r>
    </w:p>
    <w:p w:rsidR="0091617D" w:rsidRPr="00036F00" w:rsidRDefault="0091617D" w:rsidP="0091617D">
      <w:pPr>
        <w:ind w:firstLine="700"/>
        <w:jc w:val="both"/>
        <w:rPr>
          <w:sz w:val="28"/>
          <w:szCs w:val="28"/>
        </w:rPr>
      </w:pPr>
      <w:r w:rsidRPr="00036F00">
        <w:rPr>
          <w:sz w:val="28"/>
          <w:szCs w:val="28"/>
        </w:rPr>
        <w:t>Стратегическая задача в области управления муниципальным долгом заключается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w:t>
      </w:r>
    </w:p>
    <w:p w:rsidR="0091617D" w:rsidRPr="00036F00" w:rsidRDefault="0091617D" w:rsidP="0091617D">
      <w:pPr>
        <w:ind w:firstLine="700"/>
        <w:jc w:val="both"/>
        <w:rPr>
          <w:bCs/>
          <w:sz w:val="28"/>
          <w:szCs w:val="28"/>
        </w:rPr>
      </w:pPr>
      <w:r w:rsidRPr="00036F00">
        <w:rPr>
          <w:bCs/>
          <w:sz w:val="28"/>
          <w:szCs w:val="28"/>
        </w:rPr>
        <w:t xml:space="preserve">4. Совершенствование управления исполнением местного бюджета. </w:t>
      </w:r>
    </w:p>
    <w:p w:rsidR="0091617D" w:rsidRPr="00036F00" w:rsidRDefault="0091617D" w:rsidP="0091617D">
      <w:pPr>
        <w:ind w:firstLine="700"/>
        <w:jc w:val="both"/>
        <w:rPr>
          <w:bCs/>
          <w:sz w:val="28"/>
          <w:szCs w:val="28"/>
        </w:rPr>
      </w:pPr>
      <w:r w:rsidRPr="00036F00">
        <w:rPr>
          <w:bCs/>
          <w:sz w:val="28"/>
          <w:szCs w:val="28"/>
        </w:rPr>
        <w:t>Управление исполнением местного бюджета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включая:</w:t>
      </w:r>
    </w:p>
    <w:p w:rsidR="0091617D" w:rsidRPr="00036F00" w:rsidRDefault="0091617D" w:rsidP="0091617D">
      <w:pPr>
        <w:ind w:firstLine="700"/>
        <w:jc w:val="both"/>
        <w:rPr>
          <w:sz w:val="28"/>
          <w:szCs w:val="28"/>
        </w:rPr>
      </w:pPr>
      <w:r w:rsidRPr="00036F00">
        <w:rPr>
          <w:sz w:val="28"/>
          <w:szCs w:val="28"/>
        </w:rPr>
        <w:t>исполнение местного бюджета на основе кассового плана;</w:t>
      </w:r>
    </w:p>
    <w:p w:rsidR="0091617D" w:rsidRPr="00036F00" w:rsidRDefault="0091617D" w:rsidP="0091617D">
      <w:pPr>
        <w:ind w:firstLine="700"/>
        <w:jc w:val="both"/>
        <w:rPr>
          <w:sz w:val="28"/>
          <w:szCs w:val="28"/>
        </w:rPr>
      </w:pPr>
      <w:r w:rsidRPr="00036F00">
        <w:rPr>
          <w:sz w:val="28"/>
          <w:szCs w:val="28"/>
        </w:rPr>
        <w:t>планирование кассовых разрывов и резервов их покрытия;</w:t>
      </w:r>
    </w:p>
    <w:p w:rsidR="0091617D" w:rsidRPr="00036F00" w:rsidRDefault="0091617D" w:rsidP="0091617D">
      <w:pPr>
        <w:ind w:firstLine="700"/>
        <w:jc w:val="both"/>
        <w:rPr>
          <w:sz w:val="28"/>
          <w:szCs w:val="28"/>
        </w:rPr>
      </w:pPr>
      <w:r w:rsidRPr="00036F00">
        <w:rPr>
          <w:sz w:val="28"/>
          <w:szCs w:val="28"/>
        </w:rPr>
        <w:t>совершенствование процедуры кассового исполнения   бюджета поселения, осуществляемого через лицевые счета, открытые в Управлении Федерального казначейства по Оренбургской области;</w:t>
      </w:r>
    </w:p>
    <w:p w:rsidR="0091617D" w:rsidRPr="00036F00" w:rsidRDefault="0091617D" w:rsidP="0091617D">
      <w:pPr>
        <w:ind w:firstLine="700"/>
        <w:jc w:val="both"/>
        <w:rPr>
          <w:sz w:val="28"/>
          <w:szCs w:val="28"/>
        </w:rPr>
      </w:pPr>
      <w:r w:rsidRPr="00036F00">
        <w:rPr>
          <w:sz w:val="28"/>
          <w:szCs w:val="28"/>
        </w:rPr>
        <w:lastRenderedPageBreak/>
        <w:t>принятие главным распорядителем бюджетных средств бюджетных обязательств только в пределах, доведенных до них лимитов бюджетных обязательств;</w:t>
      </w:r>
    </w:p>
    <w:p w:rsidR="0091617D" w:rsidRPr="00036F00" w:rsidRDefault="0091617D" w:rsidP="0091617D">
      <w:pPr>
        <w:ind w:firstLine="700"/>
        <w:jc w:val="both"/>
        <w:rPr>
          <w:sz w:val="28"/>
          <w:szCs w:val="28"/>
        </w:rPr>
      </w:pPr>
      <w:r w:rsidRPr="00036F00">
        <w:rPr>
          <w:sz w:val="28"/>
          <w:szCs w:val="28"/>
        </w:rPr>
        <w:t>обеспечение жесткого контроля за состоянием кредиторской задолженности по принятым обязательствам;</w:t>
      </w:r>
    </w:p>
    <w:p w:rsidR="0091617D" w:rsidRPr="00036F00" w:rsidRDefault="0091617D" w:rsidP="0091617D">
      <w:pPr>
        <w:ind w:firstLine="700"/>
        <w:jc w:val="both"/>
        <w:rPr>
          <w:sz w:val="28"/>
          <w:szCs w:val="28"/>
        </w:rPr>
      </w:pPr>
      <w:r w:rsidRPr="00036F00">
        <w:rPr>
          <w:sz w:val="28"/>
          <w:szCs w:val="28"/>
        </w:rPr>
        <w:t>совершенствование методов и усиление предварительного контроля в части санкционирования операций по расходованию бюджетных средств в целях предупреждения и пресечения бюджетных нарушений в процессе исполнения бюджета поселения;</w:t>
      </w:r>
    </w:p>
    <w:p w:rsidR="0091617D" w:rsidRPr="00036F00" w:rsidRDefault="0091617D" w:rsidP="0091617D">
      <w:pPr>
        <w:ind w:firstLine="700"/>
        <w:jc w:val="both"/>
        <w:rPr>
          <w:sz w:val="28"/>
          <w:szCs w:val="28"/>
        </w:rPr>
      </w:pPr>
      <w:r w:rsidRPr="00036F00">
        <w:rPr>
          <w:sz w:val="28"/>
          <w:szCs w:val="28"/>
        </w:rPr>
        <w:t>сокращение оборота наличных денег путем обеспечения получателя бюджетных средств денежной наличностью с использованием расчетных банковских карт;</w:t>
      </w:r>
    </w:p>
    <w:p w:rsidR="0091617D" w:rsidRPr="00036F00" w:rsidRDefault="0091617D" w:rsidP="0091617D">
      <w:pPr>
        <w:ind w:firstLine="700"/>
        <w:jc w:val="both"/>
        <w:rPr>
          <w:sz w:val="28"/>
          <w:szCs w:val="28"/>
        </w:rPr>
      </w:pPr>
      <w:r w:rsidRPr="00036F00">
        <w:rPr>
          <w:sz w:val="28"/>
          <w:szCs w:val="28"/>
        </w:rPr>
        <w:t>контроль за целевым и эффективным использованием бюджетных средств;</w:t>
      </w:r>
    </w:p>
    <w:p w:rsidR="0091617D" w:rsidRPr="00036F00" w:rsidRDefault="0091617D" w:rsidP="0091617D">
      <w:pPr>
        <w:ind w:firstLine="700"/>
        <w:jc w:val="both"/>
        <w:rPr>
          <w:sz w:val="28"/>
          <w:szCs w:val="28"/>
        </w:rPr>
      </w:pPr>
      <w:r w:rsidRPr="00036F00">
        <w:rPr>
          <w:sz w:val="28"/>
          <w:szCs w:val="28"/>
        </w:rPr>
        <w:t>осуществление контроля за соответствием планов закупок и планов-графиков закупок объемам финансового обеспечения, предусмотренным в расходах местного бюджета для их осуществления;</w:t>
      </w:r>
    </w:p>
    <w:p w:rsidR="0091617D" w:rsidRPr="00036F00" w:rsidRDefault="0091617D" w:rsidP="0091617D">
      <w:pPr>
        <w:ind w:firstLine="700"/>
        <w:jc w:val="both"/>
        <w:rPr>
          <w:sz w:val="28"/>
          <w:szCs w:val="28"/>
        </w:rPr>
      </w:pPr>
      <w:r w:rsidRPr="00036F00">
        <w:rPr>
          <w:sz w:val="28"/>
          <w:szCs w:val="28"/>
        </w:rPr>
        <w:t>совершенствование системы учета и отчетности.</w:t>
      </w:r>
    </w:p>
    <w:p w:rsidR="0091617D" w:rsidRPr="00036F00" w:rsidRDefault="0091617D" w:rsidP="0091617D">
      <w:pPr>
        <w:ind w:firstLine="700"/>
        <w:jc w:val="both"/>
        <w:rPr>
          <w:sz w:val="28"/>
          <w:szCs w:val="28"/>
        </w:rPr>
      </w:pPr>
      <w:r w:rsidRPr="00036F00">
        <w:rPr>
          <w:bCs/>
          <w:sz w:val="28"/>
          <w:szCs w:val="28"/>
        </w:rPr>
        <w:t>5.</w:t>
      </w:r>
      <w:r w:rsidRPr="00036F00">
        <w:rPr>
          <w:sz w:val="28"/>
          <w:szCs w:val="28"/>
        </w:rPr>
        <w:t xml:space="preserve"> Реализация мероприятий по увеличению налоговых и неналоговых доходов консолидированного бюджета муниципального образования Марксовский сельсовет, оптимизации бюджетных расходов.</w:t>
      </w:r>
    </w:p>
    <w:p w:rsidR="0091617D" w:rsidRPr="00036F00" w:rsidRDefault="0091617D" w:rsidP="0091617D">
      <w:pPr>
        <w:ind w:firstLine="700"/>
        <w:jc w:val="both"/>
        <w:rPr>
          <w:sz w:val="28"/>
          <w:szCs w:val="28"/>
        </w:rPr>
      </w:pPr>
    </w:p>
    <w:p w:rsidR="0091617D" w:rsidRPr="00036F00" w:rsidRDefault="0091617D" w:rsidP="0091617D">
      <w:pPr>
        <w:ind w:firstLine="700"/>
        <w:jc w:val="center"/>
        <w:rPr>
          <w:b/>
          <w:sz w:val="28"/>
          <w:szCs w:val="28"/>
        </w:rPr>
      </w:pPr>
      <w:r w:rsidRPr="00036F00">
        <w:rPr>
          <w:b/>
          <w:sz w:val="28"/>
          <w:szCs w:val="28"/>
        </w:rPr>
        <w:t>Особенности формирования бюджетных ассигнований на развитие социальной сферы</w:t>
      </w:r>
    </w:p>
    <w:p w:rsidR="0091617D" w:rsidRPr="00036F00" w:rsidRDefault="0091617D" w:rsidP="0091617D">
      <w:pPr>
        <w:ind w:firstLine="700"/>
        <w:jc w:val="both"/>
        <w:rPr>
          <w:sz w:val="28"/>
          <w:szCs w:val="28"/>
        </w:rPr>
      </w:pPr>
      <w:r w:rsidRPr="00036F00">
        <w:rPr>
          <w:sz w:val="28"/>
          <w:szCs w:val="28"/>
        </w:rPr>
        <w:t>Бюджетная политика в отраслях социальной сферы направлена на:</w:t>
      </w:r>
    </w:p>
    <w:p w:rsidR="0091617D" w:rsidRPr="00036F00" w:rsidRDefault="0091617D" w:rsidP="0091617D">
      <w:pPr>
        <w:ind w:firstLine="700"/>
        <w:jc w:val="both"/>
        <w:rPr>
          <w:sz w:val="28"/>
          <w:szCs w:val="28"/>
        </w:rPr>
      </w:pPr>
      <w:r w:rsidRPr="00036F00">
        <w:rPr>
          <w:sz w:val="28"/>
          <w:szCs w:val="28"/>
        </w:rPr>
        <w:t>1. Обеспечение в полном объеме публичных нормативных обязательств.</w:t>
      </w:r>
    </w:p>
    <w:p w:rsidR="0091617D" w:rsidRPr="00036F00" w:rsidRDefault="0091617D" w:rsidP="0091617D">
      <w:pPr>
        <w:ind w:firstLine="700"/>
        <w:jc w:val="both"/>
        <w:rPr>
          <w:sz w:val="28"/>
          <w:szCs w:val="28"/>
        </w:rPr>
      </w:pPr>
      <w:r w:rsidRPr="00036F00">
        <w:rPr>
          <w:sz w:val="28"/>
          <w:szCs w:val="28"/>
        </w:rPr>
        <w:t xml:space="preserve">2. Обеспечение исполнения Указов Президента, в том числе повышение заработной платы работникам муниципальных образований, определенных в Указах Президента, исходя из параметров повышения, установленных в планах мероприятий изменений в отраслях социальной сферы («дорожных картах»). </w:t>
      </w:r>
    </w:p>
    <w:p w:rsidR="0091617D" w:rsidRPr="00036F00" w:rsidRDefault="0091617D" w:rsidP="0091617D">
      <w:pPr>
        <w:ind w:firstLine="700"/>
        <w:jc w:val="both"/>
        <w:rPr>
          <w:sz w:val="28"/>
          <w:szCs w:val="28"/>
        </w:rPr>
      </w:pPr>
      <w:r w:rsidRPr="00036F00">
        <w:rPr>
          <w:sz w:val="28"/>
          <w:szCs w:val="28"/>
        </w:rPr>
        <w:t xml:space="preserve">3. Инвентаризацию социальных выплат на предмет их универсализации и оптимизации на основе критериев адресности и нуждаемости. </w:t>
      </w:r>
    </w:p>
    <w:p w:rsidR="0091617D" w:rsidRPr="00036F00" w:rsidRDefault="0091617D" w:rsidP="0091617D">
      <w:pPr>
        <w:ind w:firstLine="700"/>
        <w:jc w:val="both"/>
        <w:rPr>
          <w:sz w:val="28"/>
          <w:szCs w:val="28"/>
        </w:rPr>
      </w:pPr>
      <w:r w:rsidRPr="00036F00">
        <w:rPr>
          <w:sz w:val="28"/>
          <w:szCs w:val="28"/>
        </w:rPr>
        <w:t>4. Интенсивное внедрение новых механизмов управления финансами, таких как:</w:t>
      </w:r>
    </w:p>
    <w:p w:rsidR="0091617D" w:rsidRPr="00036F00" w:rsidRDefault="0091617D" w:rsidP="0091617D">
      <w:pPr>
        <w:ind w:firstLine="700"/>
        <w:jc w:val="both"/>
        <w:rPr>
          <w:sz w:val="28"/>
          <w:szCs w:val="28"/>
        </w:rPr>
      </w:pPr>
      <w:r w:rsidRPr="00036F00">
        <w:rPr>
          <w:sz w:val="28"/>
          <w:szCs w:val="28"/>
        </w:rPr>
        <w:t>подписание «эффективных контрактов» с работниками муниципального образования;</w:t>
      </w:r>
    </w:p>
    <w:p w:rsidR="0091617D" w:rsidRPr="00036F00" w:rsidRDefault="0091617D" w:rsidP="0091617D">
      <w:pPr>
        <w:ind w:firstLine="700"/>
        <w:jc w:val="both"/>
        <w:rPr>
          <w:sz w:val="28"/>
          <w:szCs w:val="28"/>
        </w:rPr>
      </w:pPr>
      <w:r w:rsidRPr="00036F00">
        <w:rPr>
          <w:sz w:val="28"/>
          <w:szCs w:val="28"/>
        </w:rPr>
        <w:t>полное отражение расходов на оказание муниципальных услуг в муниципальных программах муниципального образования;</w:t>
      </w:r>
    </w:p>
    <w:p w:rsidR="0091617D" w:rsidRPr="00036F00" w:rsidRDefault="0091617D" w:rsidP="0091617D">
      <w:pPr>
        <w:ind w:firstLine="700"/>
        <w:jc w:val="both"/>
        <w:rPr>
          <w:sz w:val="28"/>
          <w:szCs w:val="28"/>
        </w:rPr>
      </w:pPr>
      <w:r w:rsidRPr="00036F00">
        <w:rPr>
          <w:sz w:val="28"/>
          <w:szCs w:val="28"/>
        </w:rPr>
        <w:t>развитие механизма нормативно-подушевого финансирования расходов;</w:t>
      </w:r>
    </w:p>
    <w:p w:rsidR="0091617D" w:rsidRPr="00036F00" w:rsidRDefault="0091617D" w:rsidP="0091617D">
      <w:pPr>
        <w:ind w:firstLine="700"/>
        <w:jc w:val="both"/>
        <w:rPr>
          <w:sz w:val="28"/>
          <w:szCs w:val="28"/>
        </w:rPr>
      </w:pPr>
      <w:r w:rsidRPr="00036F00">
        <w:rPr>
          <w:sz w:val="28"/>
          <w:szCs w:val="28"/>
        </w:rPr>
        <w:t>совершенствование методологии формирования муниципальных программ муниципального образования с целью консолидации показателей программ и муниципальных заданий на оказание услуг (выполнение работ).</w:t>
      </w:r>
    </w:p>
    <w:p w:rsidR="0091617D" w:rsidRPr="00036F00" w:rsidRDefault="0091617D" w:rsidP="0091617D">
      <w:pPr>
        <w:ind w:firstLine="700"/>
        <w:jc w:val="both"/>
        <w:rPr>
          <w:sz w:val="28"/>
          <w:szCs w:val="28"/>
        </w:rPr>
      </w:pPr>
      <w:r w:rsidRPr="00036F00">
        <w:rPr>
          <w:sz w:val="28"/>
          <w:szCs w:val="28"/>
        </w:rPr>
        <w:t>5. Мониторинг деятельности муниципального образования с целью их оптимизации.</w:t>
      </w:r>
    </w:p>
    <w:p w:rsidR="0091617D" w:rsidRPr="00036F00" w:rsidRDefault="0091617D" w:rsidP="0091617D">
      <w:pPr>
        <w:ind w:firstLine="700"/>
        <w:jc w:val="both"/>
        <w:rPr>
          <w:sz w:val="28"/>
          <w:szCs w:val="28"/>
        </w:rPr>
      </w:pPr>
      <w:r w:rsidRPr="00036F00">
        <w:rPr>
          <w:sz w:val="28"/>
          <w:szCs w:val="28"/>
        </w:rPr>
        <w:lastRenderedPageBreak/>
        <w:t>6. Сокращение неэффективных расходов муниципального образования, отчуждение их непрофильного имущества, а также прекращение реализации ими функций, не обусловленных полномочиями муниципального образования.</w:t>
      </w:r>
    </w:p>
    <w:p w:rsidR="0091617D" w:rsidRPr="00036F00" w:rsidRDefault="0091617D" w:rsidP="0091617D">
      <w:pPr>
        <w:ind w:firstLine="700"/>
        <w:jc w:val="both"/>
        <w:rPr>
          <w:sz w:val="28"/>
          <w:szCs w:val="28"/>
        </w:rPr>
      </w:pPr>
      <w:r w:rsidRPr="00036F00">
        <w:rPr>
          <w:sz w:val="28"/>
          <w:szCs w:val="28"/>
        </w:rPr>
        <w:t>7. Финансовое обеспечение выплаты уральского коэффициента сверх минимального размера оплаты труда.</w:t>
      </w:r>
      <w:r w:rsidRPr="00036F00">
        <w:rPr>
          <w:sz w:val="28"/>
          <w:szCs w:val="28"/>
        </w:rPr>
        <w:tab/>
      </w:r>
    </w:p>
    <w:p w:rsidR="0091617D" w:rsidRPr="00036F00" w:rsidRDefault="0091617D" w:rsidP="0091617D">
      <w:pPr>
        <w:shd w:val="clear" w:color="auto" w:fill="FFFFFF"/>
        <w:ind w:left="10" w:firstLine="701"/>
        <w:jc w:val="both"/>
        <w:rPr>
          <w:color w:val="000000"/>
          <w:sz w:val="28"/>
          <w:szCs w:val="28"/>
        </w:rPr>
      </w:pPr>
      <w:r>
        <w:rPr>
          <w:color w:val="000000"/>
          <w:spacing w:val="-1"/>
          <w:sz w:val="28"/>
          <w:szCs w:val="28"/>
        </w:rPr>
        <w:t>8. В бюджете поселения на 2022</w:t>
      </w:r>
      <w:r w:rsidRPr="00036F00">
        <w:rPr>
          <w:color w:val="000000"/>
          <w:spacing w:val="-1"/>
          <w:sz w:val="28"/>
          <w:szCs w:val="28"/>
        </w:rPr>
        <w:t xml:space="preserve"> г</w:t>
      </w:r>
      <w:r>
        <w:rPr>
          <w:color w:val="000000"/>
          <w:spacing w:val="-1"/>
          <w:sz w:val="28"/>
          <w:szCs w:val="28"/>
        </w:rPr>
        <w:t>од и прогнозируемом периоде 2023 - 2024</w:t>
      </w:r>
      <w:r w:rsidRPr="00036F00">
        <w:rPr>
          <w:color w:val="000000"/>
          <w:sz w:val="28"/>
          <w:szCs w:val="28"/>
        </w:rPr>
        <w:t xml:space="preserve">годов будут учтены ассигнования на обеспечение исполнения в полном </w:t>
      </w:r>
      <w:r w:rsidRPr="00036F00">
        <w:rPr>
          <w:color w:val="000000"/>
          <w:spacing w:val="-9"/>
          <w:sz w:val="28"/>
          <w:szCs w:val="28"/>
        </w:rPr>
        <w:t xml:space="preserve">объеме законодательно установленных публично-нормативных и иных </w:t>
      </w:r>
      <w:r w:rsidRPr="00036F00">
        <w:rPr>
          <w:color w:val="000000"/>
          <w:sz w:val="28"/>
          <w:szCs w:val="28"/>
        </w:rPr>
        <w:t xml:space="preserve">социально значимых обязательств. </w:t>
      </w:r>
    </w:p>
    <w:p w:rsidR="0091617D" w:rsidRPr="00036F00" w:rsidRDefault="0091617D" w:rsidP="0091617D">
      <w:pPr>
        <w:shd w:val="clear" w:color="auto" w:fill="FFFFFF"/>
        <w:ind w:firstLine="720"/>
        <w:jc w:val="both"/>
        <w:rPr>
          <w:color w:val="000000"/>
          <w:sz w:val="28"/>
          <w:szCs w:val="28"/>
        </w:rPr>
      </w:pPr>
      <w:r>
        <w:rPr>
          <w:color w:val="000000"/>
          <w:sz w:val="28"/>
          <w:szCs w:val="28"/>
        </w:rPr>
        <w:t>В бюджете на 2022</w:t>
      </w:r>
      <w:r w:rsidRPr="00036F00">
        <w:rPr>
          <w:color w:val="000000"/>
          <w:sz w:val="28"/>
          <w:szCs w:val="28"/>
        </w:rPr>
        <w:t xml:space="preserve"> год и прогнозируемом периоде</w:t>
      </w:r>
      <w:r>
        <w:rPr>
          <w:color w:val="000000"/>
          <w:sz w:val="28"/>
          <w:szCs w:val="28"/>
        </w:rPr>
        <w:t xml:space="preserve"> 2023 - 2024</w:t>
      </w:r>
      <w:r w:rsidRPr="00036F00">
        <w:rPr>
          <w:color w:val="000000"/>
          <w:sz w:val="28"/>
          <w:szCs w:val="28"/>
        </w:rPr>
        <w:t xml:space="preserve"> годов будут учтены расходы на реализацию утвержденных муниципальных программ Марксовского сельсовета.</w:t>
      </w:r>
    </w:p>
    <w:p w:rsidR="0091617D" w:rsidRPr="00036F00" w:rsidRDefault="0091617D" w:rsidP="0091617D">
      <w:pPr>
        <w:ind w:firstLine="720"/>
        <w:jc w:val="both"/>
        <w:rPr>
          <w:sz w:val="28"/>
          <w:szCs w:val="28"/>
        </w:rPr>
      </w:pPr>
      <w:r w:rsidRPr="00036F00">
        <w:rPr>
          <w:sz w:val="28"/>
          <w:szCs w:val="28"/>
        </w:rPr>
        <w:t>В целях создания условий для дальнейшей реализации программных документов продолжится работа по расширению практики программно-целевого планирования и осуществлению перехода к формированию местного бюджета в программном формате.</w:t>
      </w:r>
    </w:p>
    <w:p w:rsidR="0091617D" w:rsidRPr="00036F00" w:rsidRDefault="0091617D" w:rsidP="0091617D">
      <w:pPr>
        <w:ind w:firstLine="720"/>
        <w:jc w:val="both"/>
        <w:rPr>
          <w:sz w:val="28"/>
          <w:szCs w:val="28"/>
        </w:rPr>
      </w:pPr>
      <w:r w:rsidRPr="00036F00">
        <w:rPr>
          <w:sz w:val="28"/>
          <w:szCs w:val="28"/>
        </w:rPr>
        <w:t>Для финансового обеспечения установленных приоритетов планируется оптимизация структуры бюджетных расходов в целях мобилизации ресурсов на приоритетные направления. Так, решение задач, сформулированных в указах Президента Российской Федерации от 7 мая 2012 года, будет осуществляться в условиях не увеличения налоговой нагрузки за счет повышения эффективности бюджетных расходов.   Высвобождаемые средства в результате реализации мер, установленных в планах мероприятий ("дорожных картах") изменений в отраслях социальной сферы, направленных на повышение эффективности образования, культуры, физической культуры, спорта и молодежной политики в первоочередном порядке будут использоваться на финансовое обеспечение задач, сформулированных в указах Президента Российской Федерации от 7 мая 2012 года, в том числе и на повышение оплаты труда работников бюджетной сферы.</w:t>
      </w:r>
    </w:p>
    <w:p w:rsidR="0091617D" w:rsidRPr="00036F00" w:rsidRDefault="0091617D" w:rsidP="0091617D">
      <w:pPr>
        <w:ind w:firstLine="720"/>
        <w:jc w:val="both"/>
        <w:rPr>
          <w:sz w:val="28"/>
          <w:szCs w:val="28"/>
        </w:rPr>
      </w:pPr>
      <w:r w:rsidRPr="00036F00">
        <w:rPr>
          <w:sz w:val="28"/>
          <w:szCs w:val="28"/>
        </w:rPr>
        <w:t>Влияние на уровень оплаты труда в данной сфере в основном будет осуществляться через доведение муниципальных заданий и нормативов их финансового обеспечения.</w:t>
      </w:r>
    </w:p>
    <w:p w:rsidR="0091617D" w:rsidRPr="00036F00" w:rsidRDefault="0091617D" w:rsidP="0091617D">
      <w:pPr>
        <w:ind w:firstLine="720"/>
        <w:jc w:val="both"/>
        <w:rPr>
          <w:sz w:val="28"/>
          <w:szCs w:val="28"/>
        </w:rPr>
      </w:pPr>
      <w:r w:rsidRPr="00036F00">
        <w:rPr>
          <w:sz w:val="28"/>
          <w:szCs w:val="28"/>
        </w:rPr>
        <w:t>Одновременно с повышением оплаты труда будут приниматься меры, направленные на повышение производительности труда в бюджетном секторе. Будет продолжена работа по переходу на "эффективный контракт",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При сопоставлении уровня оплаты труда в разных отраслях экономики планируется оценивать совокупные доходы работников "бюджетной сферы" с учетом их фактической занятости и почасовой стоимости труда, а также предоставляемых льгот и иных мер социальной поддержки.</w:t>
      </w:r>
    </w:p>
    <w:p w:rsidR="0091617D" w:rsidRPr="00036F00" w:rsidRDefault="0091617D" w:rsidP="0091617D">
      <w:pPr>
        <w:ind w:firstLine="720"/>
        <w:jc w:val="both"/>
        <w:rPr>
          <w:sz w:val="28"/>
          <w:szCs w:val="28"/>
        </w:rPr>
      </w:pPr>
      <w:r w:rsidRPr="00036F00">
        <w:rPr>
          <w:sz w:val="28"/>
          <w:szCs w:val="28"/>
        </w:rPr>
        <w:t>Финансированиемероприятий в сфере дорожного хозяйства будет осуществляться в рамках ассигнований дорожного фонда бюджета муниципального образования Марксовский сельсовет.</w:t>
      </w:r>
    </w:p>
    <w:p w:rsidR="0091617D" w:rsidRDefault="0091617D" w:rsidP="0091617D">
      <w:pPr>
        <w:ind w:firstLine="700"/>
        <w:jc w:val="center"/>
        <w:rPr>
          <w:b/>
          <w:sz w:val="28"/>
          <w:szCs w:val="28"/>
        </w:rPr>
      </w:pPr>
    </w:p>
    <w:p w:rsidR="0091617D" w:rsidRDefault="0091617D" w:rsidP="0091617D">
      <w:pPr>
        <w:ind w:firstLine="700"/>
        <w:jc w:val="center"/>
        <w:rPr>
          <w:b/>
          <w:sz w:val="28"/>
          <w:szCs w:val="28"/>
        </w:rPr>
      </w:pPr>
    </w:p>
    <w:p w:rsidR="0091617D" w:rsidRPr="00036F00" w:rsidRDefault="0091617D" w:rsidP="0091617D">
      <w:pPr>
        <w:ind w:firstLine="700"/>
        <w:jc w:val="center"/>
        <w:rPr>
          <w:b/>
          <w:sz w:val="28"/>
          <w:szCs w:val="28"/>
        </w:rPr>
      </w:pPr>
      <w:r w:rsidRPr="00036F00">
        <w:rPr>
          <w:b/>
          <w:sz w:val="28"/>
          <w:szCs w:val="28"/>
        </w:rPr>
        <w:lastRenderedPageBreak/>
        <w:t xml:space="preserve">Особенности бюджетной политики в сфере  </w:t>
      </w:r>
    </w:p>
    <w:p w:rsidR="0091617D" w:rsidRPr="00036F00" w:rsidRDefault="0091617D" w:rsidP="0091617D">
      <w:pPr>
        <w:ind w:firstLine="700"/>
        <w:jc w:val="center"/>
        <w:rPr>
          <w:b/>
          <w:sz w:val="28"/>
          <w:szCs w:val="28"/>
        </w:rPr>
      </w:pPr>
      <w:r w:rsidRPr="00036F00">
        <w:rPr>
          <w:b/>
          <w:sz w:val="28"/>
          <w:szCs w:val="28"/>
        </w:rPr>
        <w:t>межбюджетных отношений</w:t>
      </w:r>
    </w:p>
    <w:p w:rsidR="0091617D" w:rsidRPr="00036F00" w:rsidRDefault="0091617D" w:rsidP="0091617D">
      <w:pPr>
        <w:ind w:firstLine="700"/>
        <w:jc w:val="center"/>
        <w:rPr>
          <w:b/>
          <w:sz w:val="28"/>
          <w:szCs w:val="28"/>
        </w:rPr>
      </w:pPr>
    </w:p>
    <w:p w:rsidR="0091617D" w:rsidRPr="00036F00" w:rsidRDefault="0091617D" w:rsidP="0091617D">
      <w:pPr>
        <w:ind w:firstLine="700"/>
        <w:jc w:val="both"/>
        <w:rPr>
          <w:sz w:val="28"/>
          <w:szCs w:val="28"/>
        </w:rPr>
      </w:pPr>
      <w:r w:rsidRPr="00036F00">
        <w:rPr>
          <w:sz w:val="28"/>
          <w:szCs w:val="28"/>
        </w:rPr>
        <w:t xml:space="preserve">Система построения межбюджетного регулирования на территории сельсовета будет проводиться с учетом оптимального баланса бюджетной обеспеченности как государственных, так и муниципальных полномочий. </w:t>
      </w:r>
    </w:p>
    <w:p w:rsidR="0091617D" w:rsidRPr="00036F00" w:rsidRDefault="0091617D" w:rsidP="0091617D">
      <w:pPr>
        <w:ind w:firstLine="700"/>
        <w:jc w:val="both"/>
        <w:rPr>
          <w:sz w:val="28"/>
          <w:szCs w:val="28"/>
        </w:rPr>
      </w:pPr>
      <w:r w:rsidRPr="00036F00">
        <w:rPr>
          <w:sz w:val="28"/>
          <w:szCs w:val="28"/>
        </w:rPr>
        <w:t>При определении объема дотаций на выравнивание бюджетной обеспеченности муниципального образования на</w:t>
      </w:r>
      <w:r>
        <w:rPr>
          <w:sz w:val="28"/>
          <w:szCs w:val="28"/>
        </w:rPr>
        <w:t xml:space="preserve"> 2022</w:t>
      </w:r>
      <w:r w:rsidRPr="00036F00">
        <w:rPr>
          <w:sz w:val="28"/>
          <w:szCs w:val="28"/>
        </w:rPr>
        <w:t xml:space="preserve"> г</w:t>
      </w:r>
      <w:r>
        <w:rPr>
          <w:sz w:val="28"/>
          <w:szCs w:val="28"/>
        </w:rPr>
        <w:t>од и прогнозируемый период 2023 – 2024</w:t>
      </w:r>
      <w:r w:rsidRPr="00036F00">
        <w:rPr>
          <w:sz w:val="28"/>
          <w:szCs w:val="28"/>
        </w:rPr>
        <w:t xml:space="preserve"> годов применено положение Бюджетного кодекса в части недопущения снижения критерия выравнивания расчетной бюджетной обеспеченности муниципального образования по сравнению со значением критерия, установленным зако</w:t>
      </w:r>
      <w:r>
        <w:rPr>
          <w:sz w:val="28"/>
          <w:szCs w:val="28"/>
        </w:rPr>
        <w:t>ном об областном бюджете на 2022</w:t>
      </w:r>
      <w:r w:rsidRPr="00036F00">
        <w:rPr>
          <w:sz w:val="28"/>
          <w:szCs w:val="28"/>
        </w:rPr>
        <w:t xml:space="preserve"> год</w:t>
      </w:r>
      <w:r>
        <w:rPr>
          <w:sz w:val="28"/>
          <w:szCs w:val="28"/>
        </w:rPr>
        <w:t xml:space="preserve"> и прогнозируемом периоде 2023 - 2024</w:t>
      </w:r>
      <w:r w:rsidRPr="00036F00">
        <w:rPr>
          <w:sz w:val="28"/>
          <w:szCs w:val="28"/>
        </w:rPr>
        <w:t xml:space="preserve"> годов.</w:t>
      </w:r>
    </w:p>
    <w:p w:rsidR="0091617D" w:rsidRPr="00036F00" w:rsidRDefault="0091617D" w:rsidP="0091617D">
      <w:pPr>
        <w:jc w:val="both"/>
        <w:rPr>
          <w:sz w:val="28"/>
          <w:szCs w:val="28"/>
        </w:rPr>
      </w:pPr>
      <w:r w:rsidRPr="00036F00">
        <w:rPr>
          <w:sz w:val="28"/>
          <w:szCs w:val="28"/>
        </w:rPr>
        <w:t xml:space="preserve"> Межбюджетные трансферты   будут реализовываться по следующим мероприятиям: </w:t>
      </w:r>
    </w:p>
    <w:p w:rsidR="0091617D" w:rsidRPr="00036F00" w:rsidRDefault="0091617D" w:rsidP="0091617D">
      <w:pPr>
        <w:ind w:firstLine="700"/>
        <w:jc w:val="both"/>
        <w:rPr>
          <w:sz w:val="28"/>
          <w:szCs w:val="28"/>
        </w:rPr>
      </w:pPr>
      <w:r w:rsidRPr="00036F00">
        <w:rPr>
          <w:sz w:val="28"/>
          <w:szCs w:val="28"/>
        </w:rPr>
        <w:t>повышения эффективности расходов местных бюджетов и разработка комплекса мер по укреплению финансовой дисциплины, соблюдению органами местного самоуправления требований бюджетного законодательства;</w:t>
      </w:r>
    </w:p>
    <w:p w:rsidR="0091617D" w:rsidRPr="00036F00" w:rsidRDefault="0091617D" w:rsidP="0091617D">
      <w:pPr>
        <w:ind w:firstLine="700"/>
        <w:jc w:val="both"/>
        <w:rPr>
          <w:sz w:val="28"/>
          <w:szCs w:val="28"/>
        </w:rPr>
      </w:pPr>
      <w:r w:rsidRPr="00036F00">
        <w:rPr>
          <w:sz w:val="28"/>
          <w:szCs w:val="28"/>
        </w:rPr>
        <w:t>минимизация (исключение) неиспользованных остатков целевых средств в местных бюджетах.</w:t>
      </w:r>
    </w:p>
    <w:p w:rsidR="0091617D" w:rsidRPr="00036F00" w:rsidRDefault="0091617D" w:rsidP="0091617D">
      <w:pPr>
        <w:ind w:firstLine="700"/>
        <w:jc w:val="both"/>
        <w:rPr>
          <w:sz w:val="28"/>
          <w:szCs w:val="28"/>
        </w:rPr>
      </w:pPr>
      <w:r w:rsidRPr="00036F00">
        <w:rPr>
          <w:sz w:val="28"/>
          <w:szCs w:val="28"/>
        </w:rPr>
        <w:t>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изменен перечень вопросов местного значения сельского поселения с перераспределением, начиная с 2016 года, высоко затратных вопросов местного значения (дорожная деятельность, организация электро-, тепло-, газо- и водоснабжения населения, водоотведения, снабжения населения топливом,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организация транспортного обслуживания населения,  организация сбора и вывоза бытовых отходов и мусора и другое) на уровень муниципального  района.</w:t>
      </w:r>
    </w:p>
    <w:p w:rsidR="0091617D" w:rsidRPr="00036F00" w:rsidRDefault="0091617D" w:rsidP="0091617D">
      <w:pPr>
        <w:ind w:firstLine="700"/>
        <w:jc w:val="both"/>
        <w:rPr>
          <w:sz w:val="28"/>
          <w:szCs w:val="28"/>
        </w:rPr>
      </w:pPr>
      <w:r w:rsidRPr="00036F00">
        <w:rPr>
          <w:sz w:val="28"/>
          <w:szCs w:val="28"/>
        </w:rPr>
        <w:t>В целях обеспечения сбалансированности местного бюджета и стабильного исполнения расходных обязательств с учетом постоянных доходных источников в бюджете поселения на</w:t>
      </w:r>
      <w:r>
        <w:rPr>
          <w:sz w:val="28"/>
          <w:szCs w:val="28"/>
        </w:rPr>
        <w:t xml:space="preserve"> 2022–2024</w:t>
      </w:r>
      <w:r w:rsidRPr="00036F00">
        <w:rPr>
          <w:sz w:val="28"/>
          <w:szCs w:val="28"/>
        </w:rPr>
        <w:t xml:space="preserve"> годы планируется закрепить за органом       местного самоуправления поселения     полномочия, которые переходят на финансовое обеспечение муниципальных районов. Планирует</w:t>
      </w:r>
      <w:r>
        <w:rPr>
          <w:sz w:val="28"/>
          <w:szCs w:val="28"/>
        </w:rPr>
        <w:t>ся сохранить действующие в 2021</w:t>
      </w:r>
      <w:r w:rsidRPr="00036F00">
        <w:rPr>
          <w:sz w:val="28"/>
          <w:szCs w:val="28"/>
        </w:rPr>
        <w:t xml:space="preserve"> году нормативы зачисления доходов от налога на доходы физических лиц, единог</w:t>
      </w:r>
      <w:r>
        <w:rPr>
          <w:sz w:val="28"/>
          <w:szCs w:val="28"/>
        </w:rPr>
        <w:t xml:space="preserve">о </w:t>
      </w:r>
      <w:r w:rsidRPr="00036F00">
        <w:rPr>
          <w:sz w:val="28"/>
          <w:szCs w:val="28"/>
        </w:rPr>
        <w:t>сельскохозяйственного налога и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91617D" w:rsidRPr="00036F00" w:rsidRDefault="0091617D" w:rsidP="0091617D">
      <w:pPr>
        <w:ind w:firstLine="700"/>
        <w:jc w:val="both"/>
        <w:rPr>
          <w:sz w:val="28"/>
          <w:szCs w:val="28"/>
        </w:rPr>
      </w:pPr>
    </w:p>
    <w:p w:rsidR="0091617D" w:rsidRPr="00036F00" w:rsidRDefault="0091617D" w:rsidP="0091617D">
      <w:pPr>
        <w:ind w:firstLine="700"/>
        <w:jc w:val="center"/>
        <w:rPr>
          <w:b/>
          <w:bCs/>
          <w:sz w:val="28"/>
          <w:szCs w:val="28"/>
        </w:rPr>
      </w:pPr>
      <w:r w:rsidRPr="00036F00">
        <w:rPr>
          <w:b/>
          <w:bCs/>
          <w:sz w:val="28"/>
          <w:szCs w:val="28"/>
        </w:rPr>
        <w:lastRenderedPageBreak/>
        <w:t>Основные мероприятия по контролю за целевым и эффективным использованием бюджетных средств на среднесрочную перспективу</w:t>
      </w:r>
    </w:p>
    <w:p w:rsidR="0091617D" w:rsidRPr="00036F00" w:rsidRDefault="0091617D" w:rsidP="0091617D">
      <w:pPr>
        <w:ind w:firstLine="700"/>
        <w:jc w:val="both"/>
        <w:rPr>
          <w:sz w:val="28"/>
          <w:szCs w:val="28"/>
        </w:rPr>
      </w:pPr>
      <w:r w:rsidRPr="00036F00">
        <w:rPr>
          <w:sz w:val="28"/>
          <w:szCs w:val="28"/>
        </w:rPr>
        <w:t>Внесенные изменения в федеральное и областное законодательство позволили создать систему правового регулирования для обеспечения на территории поселения внутреннего муниципального финансового контроля, ориентированного на выявление и пресечение неправомерного, нецелевого, неэффективного и (или) нерезультативного использования бюджетных средств.</w:t>
      </w:r>
    </w:p>
    <w:p w:rsidR="0091617D" w:rsidRPr="00036F00" w:rsidRDefault="0091617D" w:rsidP="0091617D">
      <w:pPr>
        <w:ind w:firstLine="700"/>
        <w:jc w:val="both"/>
        <w:rPr>
          <w:sz w:val="28"/>
          <w:szCs w:val="28"/>
        </w:rPr>
      </w:pPr>
      <w:r w:rsidRPr="00036F00">
        <w:rPr>
          <w:sz w:val="28"/>
          <w:szCs w:val="28"/>
        </w:rPr>
        <w:t>Ужесточение административной ответственности за нарушения требований законов и иных нормативных правовых актов, регулирующих бюджетные правоотношения, а также сферу закупок товаров, работ, услуг для обеспечения государственных и муниципальных нужд, должно положительно повлиять на соблюдение бюджетного законодательства при использовании бюджетных средств. Необходимо будет усилить внутренний муниципальный финансовый контроль на стадии санкционирования бюджетных расходов.</w:t>
      </w:r>
    </w:p>
    <w:p w:rsidR="0091617D" w:rsidRPr="00036F00" w:rsidRDefault="0091617D" w:rsidP="0091617D">
      <w:pPr>
        <w:ind w:firstLine="700"/>
        <w:jc w:val="both"/>
        <w:rPr>
          <w:color w:val="000000"/>
          <w:sz w:val="28"/>
          <w:szCs w:val="28"/>
        </w:rPr>
      </w:pPr>
      <w:r w:rsidRPr="00036F00">
        <w:rPr>
          <w:color w:val="000000"/>
          <w:sz w:val="28"/>
          <w:szCs w:val="28"/>
        </w:rPr>
        <w:t>Дополнительной мерой обеспечения эффективности бюджетных расходов должен стать внутренний финансовый контроль и аудит, осуществляемый главными распорядителями бюджетных средств, который поможет главным распорядителям средств местного бюджета самостоятельно реализовывать меры по обеспечению эффективного использования средств, получаемых из районного бюджета.</w:t>
      </w:r>
    </w:p>
    <w:p w:rsidR="0091617D" w:rsidRPr="00036F00" w:rsidRDefault="0091617D" w:rsidP="0091617D">
      <w:pPr>
        <w:ind w:firstLine="700"/>
        <w:jc w:val="both"/>
        <w:rPr>
          <w:b/>
          <w:bCs/>
          <w:sz w:val="28"/>
          <w:szCs w:val="28"/>
          <w:u w:val="single"/>
        </w:rPr>
      </w:pPr>
    </w:p>
    <w:p w:rsidR="0091617D" w:rsidRDefault="0091617D" w:rsidP="0091617D">
      <w:pPr>
        <w:jc w:val="center"/>
        <w:rPr>
          <w:b/>
          <w:sz w:val="28"/>
          <w:szCs w:val="28"/>
        </w:rPr>
      </w:pPr>
    </w:p>
    <w:p w:rsidR="0091617D" w:rsidRPr="00036F00" w:rsidRDefault="0091617D" w:rsidP="0091617D">
      <w:pPr>
        <w:jc w:val="center"/>
        <w:rPr>
          <w:b/>
          <w:sz w:val="28"/>
          <w:szCs w:val="28"/>
        </w:rPr>
      </w:pPr>
      <w:r w:rsidRPr="00036F00">
        <w:rPr>
          <w:b/>
          <w:sz w:val="28"/>
          <w:szCs w:val="28"/>
        </w:rPr>
        <w:t>Основныенаправления</w:t>
      </w:r>
      <w:r>
        <w:rPr>
          <w:b/>
          <w:sz w:val="28"/>
          <w:szCs w:val="28"/>
        </w:rPr>
        <w:t xml:space="preserve"> налоговой политики на 2022</w:t>
      </w:r>
      <w:r w:rsidRPr="00036F00">
        <w:rPr>
          <w:b/>
          <w:sz w:val="28"/>
          <w:szCs w:val="28"/>
        </w:rPr>
        <w:t>год и прогноза</w:t>
      </w:r>
    </w:p>
    <w:p w:rsidR="0091617D" w:rsidRPr="008262E9" w:rsidRDefault="0091617D" w:rsidP="0091617D">
      <w:pPr>
        <w:jc w:val="center"/>
        <w:rPr>
          <w:b/>
          <w:sz w:val="28"/>
          <w:szCs w:val="28"/>
        </w:rPr>
      </w:pPr>
      <w:r>
        <w:rPr>
          <w:b/>
          <w:sz w:val="28"/>
          <w:szCs w:val="28"/>
        </w:rPr>
        <w:t>на 2023 - 2024 годов</w:t>
      </w:r>
    </w:p>
    <w:p w:rsidR="0091617D" w:rsidRPr="00036F00" w:rsidRDefault="0091617D" w:rsidP="0091617D">
      <w:pPr>
        <w:jc w:val="both"/>
        <w:rPr>
          <w:sz w:val="28"/>
          <w:szCs w:val="28"/>
        </w:rPr>
      </w:pPr>
      <w:r w:rsidRPr="00036F00">
        <w:rPr>
          <w:sz w:val="28"/>
          <w:szCs w:val="28"/>
        </w:rPr>
        <w:t xml:space="preserve">             В </w:t>
      </w:r>
      <w:r>
        <w:rPr>
          <w:sz w:val="28"/>
          <w:szCs w:val="28"/>
        </w:rPr>
        <w:t>перспективе 2022</w:t>
      </w:r>
      <w:r w:rsidRPr="00036F00">
        <w:rPr>
          <w:sz w:val="28"/>
          <w:szCs w:val="28"/>
        </w:rPr>
        <w:t xml:space="preserve">- </w:t>
      </w:r>
      <w:r>
        <w:rPr>
          <w:sz w:val="28"/>
          <w:szCs w:val="28"/>
        </w:rPr>
        <w:t>2024 годов</w:t>
      </w:r>
      <w:r w:rsidRPr="00036F00">
        <w:rPr>
          <w:sz w:val="28"/>
          <w:szCs w:val="28"/>
        </w:rPr>
        <w:t xml:space="preserve"> приоритетом в области   налоговой политики в среднесрочной и долгосрочной перспективе является дальнейшее повышение   эффективности налоговой системы. При этом не планируется повышения налоговой нагрузки на экономику в среднесрочной перспективе путем повышения ставок основных налогов.</w:t>
      </w:r>
    </w:p>
    <w:p w:rsidR="0091617D" w:rsidRDefault="0091617D" w:rsidP="0091617D">
      <w:pPr>
        <w:ind w:firstLine="700"/>
        <w:jc w:val="both"/>
        <w:rPr>
          <w:sz w:val="28"/>
          <w:szCs w:val="28"/>
        </w:rPr>
      </w:pPr>
      <w:r w:rsidRPr="00036F00">
        <w:rPr>
          <w:sz w:val="28"/>
          <w:szCs w:val="28"/>
        </w:rPr>
        <w:t>Основными целями налоговой политики являются сохранение бюджетной устойчивости, получение необходимого объема бюджетных доходов, а также поддержка предпринимательской и инвестиционной активности.</w:t>
      </w:r>
    </w:p>
    <w:p w:rsidR="0091617D" w:rsidRPr="00036F00" w:rsidRDefault="0091617D" w:rsidP="0091617D">
      <w:pPr>
        <w:ind w:firstLine="700"/>
        <w:jc w:val="both"/>
        <w:rPr>
          <w:sz w:val="28"/>
          <w:szCs w:val="28"/>
        </w:rPr>
      </w:pPr>
    </w:p>
    <w:p w:rsidR="0091617D" w:rsidRPr="008262E9" w:rsidRDefault="0091617D" w:rsidP="0091617D">
      <w:pPr>
        <w:ind w:firstLine="700"/>
        <w:jc w:val="center"/>
        <w:rPr>
          <w:b/>
          <w:color w:val="000000"/>
          <w:sz w:val="28"/>
          <w:szCs w:val="28"/>
        </w:rPr>
      </w:pPr>
      <w:r w:rsidRPr="00036F00">
        <w:rPr>
          <w:b/>
          <w:color w:val="000000"/>
          <w:sz w:val="28"/>
          <w:szCs w:val="28"/>
        </w:rPr>
        <w:t>Основные направ</w:t>
      </w:r>
      <w:r>
        <w:rPr>
          <w:b/>
          <w:color w:val="000000"/>
          <w:sz w:val="28"/>
          <w:szCs w:val="28"/>
        </w:rPr>
        <w:t>ления налоговой политики на 2022</w:t>
      </w:r>
      <w:r w:rsidRPr="00036F00">
        <w:rPr>
          <w:b/>
          <w:color w:val="000000"/>
          <w:sz w:val="28"/>
          <w:szCs w:val="28"/>
        </w:rPr>
        <w:t xml:space="preserve"> год </w:t>
      </w:r>
      <w:r>
        <w:rPr>
          <w:b/>
          <w:sz w:val="28"/>
          <w:szCs w:val="28"/>
        </w:rPr>
        <w:t>и плановый период 2023-2024 годов</w:t>
      </w:r>
      <w:r w:rsidRPr="00036F00">
        <w:rPr>
          <w:b/>
          <w:sz w:val="28"/>
          <w:szCs w:val="28"/>
        </w:rPr>
        <w:t>.</w:t>
      </w:r>
    </w:p>
    <w:p w:rsidR="0091617D" w:rsidRPr="00036F00" w:rsidRDefault="0091617D" w:rsidP="0091617D">
      <w:pPr>
        <w:ind w:firstLine="700"/>
        <w:jc w:val="both"/>
        <w:rPr>
          <w:sz w:val="28"/>
          <w:szCs w:val="28"/>
        </w:rPr>
      </w:pPr>
      <w:r>
        <w:rPr>
          <w:sz w:val="28"/>
          <w:szCs w:val="28"/>
        </w:rPr>
        <w:t>В перспективе 2022</w:t>
      </w:r>
      <w:r w:rsidRPr="00036F00">
        <w:rPr>
          <w:sz w:val="28"/>
          <w:szCs w:val="28"/>
        </w:rPr>
        <w:t xml:space="preserve"> года и плановы</w:t>
      </w:r>
      <w:r>
        <w:rPr>
          <w:sz w:val="28"/>
          <w:szCs w:val="28"/>
        </w:rPr>
        <w:t>й период 2023-2024 годов</w:t>
      </w:r>
      <w:r w:rsidRPr="00036F00">
        <w:rPr>
          <w:sz w:val="28"/>
          <w:szCs w:val="28"/>
        </w:rPr>
        <w:t xml:space="preserve"> приоритетом в области налоговой политики в среднесрочной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w:t>
      </w:r>
    </w:p>
    <w:p w:rsidR="0091617D" w:rsidRPr="00036F00" w:rsidRDefault="0091617D" w:rsidP="0091617D">
      <w:pPr>
        <w:ind w:firstLine="700"/>
        <w:jc w:val="both"/>
        <w:rPr>
          <w:sz w:val="28"/>
          <w:szCs w:val="28"/>
        </w:rPr>
      </w:pPr>
      <w:r w:rsidRPr="00036F00">
        <w:rPr>
          <w:color w:val="000000"/>
          <w:sz w:val="28"/>
          <w:szCs w:val="28"/>
        </w:rPr>
        <w:t xml:space="preserve">Увеличения налоговой нагрузки на экономику не предполагается. </w:t>
      </w:r>
      <w:r w:rsidRPr="00036F00">
        <w:rPr>
          <w:color w:val="000000"/>
          <w:sz w:val="28"/>
          <w:szCs w:val="28"/>
        </w:rPr>
        <w:br/>
      </w:r>
      <w:r w:rsidRPr="00036F00">
        <w:rPr>
          <w:sz w:val="28"/>
          <w:szCs w:val="28"/>
        </w:rPr>
        <w:t xml:space="preserve">       Основными целями налоговой политики являются сохранение бюджетной устойчивости, получение необходимого объема бюджетных доходов, а также поддержка предпринимательской и инвестиционной активности.</w:t>
      </w:r>
    </w:p>
    <w:p w:rsidR="0091617D" w:rsidRPr="00036F00" w:rsidRDefault="0091617D" w:rsidP="0091617D">
      <w:pPr>
        <w:ind w:firstLine="700"/>
        <w:jc w:val="both"/>
        <w:rPr>
          <w:sz w:val="28"/>
          <w:szCs w:val="28"/>
        </w:rPr>
      </w:pPr>
      <w:r w:rsidRPr="00036F00">
        <w:rPr>
          <w:color w:val="000000"/>
          <w:sz w:val="28"/>
          <w:szCs w:val="28"/>
        </w:rPr>
        <w:t xml:space="preserve">Планируется сохранение всех форм государственной поддержки малого предпринимательства на региональном уровне: действие пониженных ставок по </w:t>
      </w:r>
      <w:r w:rsidRPr="00036F00">
        <w:rPr>
          <w:color w:val="000000"/>
          <w:sz w:val="28"/>
          <w:szCs w:val="28"/>
        </w:rPr>
        <w:lastRenderedPageBreak/>
        <w:t>упрощенной системе налогообложения, действие «налоговых каникул» для вновь зарегистрированных предпринимателей, патентная система налогообложения.</w:t>
      </w:r>
      <w:r w:rsidRPr="00036F00">
        <w:rPr>
          <w:color w:val="000000"/>
          <w:sz w:val="28"/>
          <w:szCs w:val="28"/>
        </w:rPr>
        <w:br/>
        <w:t>В рамках налоговой политики района значения корректирующего коэффициента базовой доходности К2 по единому налогу на вмененный доход для отдельных видов деятельности</w:t>
      </w:r>
      <w:r>
        <w:rPr>
          <w:color w:val="000000"/>
          <w:sz w:val="28"/>
          <w:szCs w:val="28"/>
        </w:rPr>
        <w:t xml:space="preserve"> на 2022</w:t>
      </w:r>
      <w:r w:rsidRPr="00036F00">
        <w:rPr>
          <w:color w:val="000000"/>
          <w:sz w:val="28"/>
          <w:szCs w:val="28"/>
        </w:rPr>
        <w:t xml:space="preserve"> г</w:t>
      </w:r>
      <w:r>
        <w:rPr>
          <w:color w:val="000000"/>
          <w:sz w:val="28"/>
          <w:szCs w:val="28"/>
        </w:rPr>
        <w:t>од будет сохранен на уровне 2021</w:t>
      </w:r>
      <w:r w:rsidRPr="00036F00">
        <w:rPr>
          <w:color w:val="000000"/>
          <w:sz w:val="28"/>
          <w:szCs w:val="28"/>
        </w:rPr>
        <w:t xml:space="preserve"> года.</w:t>
      </w:r>
    </w:p>
    <w:p w:rsidR="0091617D" w:rsidRPr="00036F00" w:rsidRDefault="0091617D" w:rsidP="0091617D">
      <w:pPr>
        <w:autoSpaceDE w:val="0"/>
        <w:autoSpaceDN w:val="0"/>
        <w:adjustRightInd w:val="0"/>
        <w:jc w:val="both"/>
        <w:rPr>
          <w:color w:val="000000"/>
          <w:sz w:val="28"/>
          <w:szCs w:val="28"/>
        </w:rPr>
      </w:pPr>
      <w:r w:rsidRPr="00036F00">
        <w:rPr>
          <w:color w:val="000000"/>
          <w:sz w:val="28"/>
          <w:szCs w:val="28"/>
        </w:rPr>
        <w:t xml:space="preserve">          В целях снижения неформальной занятости экономически активного населения предполагается введение для физических лиц, оказывающих на индивидуальной основе по найму некоторые виды услуг физическим лицам (например, уборка, ведение домашнего хозяйства, репетиторство, присмотр и уход за детьми, больными и престарелыми), и не являющихся индивидуальными предпринимателями, возможности добровольного уведомления об осуществлении ими указанной деятельности с освобождением получаемых от такой деятельности доходов от обложения налогом на доходы физически</w:t>
      </w:r>
      <w:r>
        <w:rPr>
          <w:color w:val="000000"/>
          <w:sz w:val="28"/>
          <w:szCs w:val="28"/>
        </w:rPr>
        <w:t>х лиц на срок до 31 декабря 2022</w:t>
      </w:r>
      <w:r w:rsidRPr="00036F00">
        <w:rPr>
          <w:color w:val="000000"/>
          <w:sz w:val="28"/>
          <w:szCs w:val="28"/>
        </w:rPr>
        <w:t xml:space="preserve"> года. </w:t>
      </w:r>
    </w:p>
    <w:p w:rsidR="0091617D" w:rsidRPr="00036F00" w:rsidRDefault="0091617D" w:rsidP="0091617D">
      <w:pPr>
        <w:autoSpaceDE w:val="0"/>
        <w:autoSpaceDN w:val="0"/>
        <w:adjustRightInd w:val="0"/>
        <w:jc w:val="both"/>
        <w:rPr>
          <w:color w:val="000000"/>
          <w:sz w:val="28"/>
          <w:szCs w:val="28"/>
        </w:rPr>
      </w:pPr>
      <w:r w:rsidRPr="00036F00">
        <w:rPr>
          <w:color w:val="000000"/>
          <w:sz w:val="28"/>
          <w:szCs w:val="28"/>
        </w:rPr>
        <w:t xml:space="preserve">        На уровне сельского поселения провести мероприятия по легализации налоговой базы и обеспечению полноты поступления налогов в бюджет.</w:t>
      </w:r>
      <w:r w:rsidRPr="00036F00">
        <w:rPr>
          <w:color w:val="000000"/>
          <w:sz w:val="28"/>
          <w:szCs w:val="28"/>
        </w:rPr>
        <w:br/>
        <w:t xml:space="preserve">      В плане улучшения администрирования налогов,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 выплачивающих наемным работникам заработную плату ниже размера прожиточного минимума.</w:t>
      </w:r>
    </w:p>
    <w:p w:rsidR="0091617D" w:rsidRPr="00036F00" w:rsidRDefault="0091617D" w:rsidP="0091617D">
      <w:pPr>
        <w:autoSpaceDE w:val="0"/>
        <w:autoSpaceDN w:val="0"/>
        <w:adjustRightInd w:val="0"/>
        <w:rPr>
          <w:sz w:val="28"/>
          <w:szCs w:val="28"/>
        </w:rPr>
      </w:pPr>
      <w:r>
        <w:rPr>
          <w:sz w:val="28"/>
          <w:szCs w:val="28"/>
        </w:rPr>
        <w:t xml:space="preserve">        В 2022</w:t>
      </w:r>
      <w:r w:rsidRPr="00036F00">
        <w:rPr>
          <w:sz w:val="28"/>
          <w:szCs w:val="28"/>
        </w:rPr>
        <w:t xml:space="preserve"> году продолжится работа по инвентаризации объектов недвижимости, предстоит решить следующие задачи: </w:t>
      </w:r>
      <w:r w:rsidRPr="00036F00">
        <w:rPr>
          <w:sz w:val="28"/>
          <w:szCs w:val="28"/>
        </w:rPr>
        <w:b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r w:rsidRPr="00036F00">
        <w:rPr>
          <w:sz w:val="28"/>
          <w:szCs w:val="28"/>
        </w:rPr>
        <w:br/>
        <w:t>- продолжить работу по выявлению и исправлению технических ошибок и несоответствий в основных информационных ресурсах.</w:t>
      </w:r>
      <w:r w:rsidRPr="00036F00">
        <w:rPr>
          <w:sz w:val="28"/>
          <w:szCs w:val="28"/>
        </w:rPr>
        <w:b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сельского поселения неналоговых доходов необходимо: </w:t>
      </w:r>
      <w:r w:rsidRPr="00036F00">
        <w:rPr>
          <w:sz w:val="28"/>
          <w:szCs w:val="28"/>
        </w:rPr>
        <w:br/>
        <w:t>- повышение эффективности управления муниципальной собственностью;</w:t>
      </w:r>
      <w:r w:rsidRPr="00036F00">
        <w:rPr>
          <w:sz w:val="28"/>
          <w:szCs w:val="28"/>
        </w:rPr>
        <w:br/>
        <w:t xml:space="preserve">- установление жесткого контроля за поступлением арендных платежей путем активизации контрольных функций главных администраторов неналоговых доходов; </w:t>
      </w:r>
      <w:r w:rsidRPr="00036F00">
        <w:rPr>
          <w:sz w:val="28"/>
          <w:szCs w:val="28"/>
        </w:rPr>
        <w:br/>
        <w:t xml:space="preserve">- проведение анализа использования имущества, переданного в оперативное управление и хозяйственное ведение; </w:t>
      </w:r>
      <w:r w:rsidRPr="00036F00">
        <w:rPr>
          <w:sz w:val="28"/>
          <w:szCs w:val="28"/>
        </w:rPr>
        <w:br/>
        <w:t xml:space="preserve">- осуществление продажи имущества, находящегося в муниципальной собственности, с максимальной выгодой; </w:t>
      </w:r>
      <w:r w:rsidRPr="00036F00">
        <w:rPr>
          <w:sz w:val="28"/>
          <w:szCs w:val="28"/>
        </w:rPr>
        <w:br/>
        <w:t>- усиление контроля за полнотой и своевременностью перечисления в бюджет администрируемых доходов.</w:t>
      </w:r>
      <w:r w:rsidRPr="00036F00">
        <w:rPr>
          <w:sz w:val="28"/>
          <w:szCs w:val="28"/>
        </w:rPr>
        <w:br/>
        <w:t>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r w:rsidRPr="00036F00">
        <w:rPr>
          <w:sz w:val="28"/>
          <w:szCs w:val="28"/>
        </w:rPr>
        <w:br/>
        <w:t xml:space="preserve">         Необходимо произвести оценку соотношения налогового потенциала и </w:t>
      </w:r>
      <w:r w:rsidRPr="00036F00">
        <w:rPr>
          <w:sz w:val="28"/>
          <w:szCs w:val="28"/>
        </w:rPr>
        <w:lastRenderedPageBreak/>
        <w:t>фактических поступлений налогов и сборов, определить объемы экономически обоснованных поступлений налогов и сборов в бюджет в планируемом периоде.</w:t>
      </w:r>
    </w:p>
    <w:p w:rsidR="0091617D" w:rsidRPr="00036F00" w:rsidRDefault="0091617D" w:rsidP="0091617D">
      <w:pPr>
        <w:autoSpaceDE w:val="0"/>
        <w:autoSpaceDN w:val="0"/>
        <w:adjustRightInd w:val="0"/>
        <w:ind w:firstLine="708"/>
        <w:jc w:val="both"/>
        <w:rPr>
          <w:color w:val="000000"/>
          <w:sz w:val="28"/>
          <w:szCs w:val="28"/>
        </w:rPr>
      </w:pPr>
      <w:r w:rsidRPr="00036F00">
        <w:rPr>
          <w:bCs/>
          <w:color w:val="000000"/>
          <w:sz w:val="28"/>
          <w:szCs w:val="28"/>
        </w:rPr>
        <w:t xml:space="preserve">Произвести оптимизацию действующих налоговых льгот по региональным и местным налогам, а также по федеральным налогам в части, зачисляемой в региональные и местные бюджеты. </w:t>
      </w:r>
    </w:p>
    <w:p w:rsidR="0091617D" w:rsidRPr="00036F00" w:rsidRDefault="0091617D" w:rsidP="0091617D">
      <w:pPr>
        <w:tabs>
          <w:tab w:val="left" w:pos="1100"/>
        </w:tabs>
        <w:spacing w:after="200" w:line="276" w:lineRule="auto"/>
        <w:ind w:firstLine="700"/>
        <w:contextualSpacing/>
        <w:jc w:val="both"/>
        <w:rPr>
          <w:sz w:val="28"/>
          <w:szCs w:val="28"/>
        </w:rPr>
      </w:pPr>
      <w:r w:rsidRPr="00036F00">
        <w:rPr>
          <w:sz w:val="28"/>
          <w:szCs w:val="28"/>
        </w:rPr>
        <w:t>В части налогообложения акцизами в плановом периоде будет осуществляться индексация ставок акцизов с учетом реально складывающейся экономич</w:t>
      </w:r>
      <w:r>
        <w:rPr>
          <w:sz w:val="28"/>
          <w:szCs w:val="28"/>
        </w:rPr>
        <w:t>еской ситуации. При этом на 2021</w:t>
      </w:r>
      <w:r w:rsidRPr="00036F00">
        <w:rPr>
          <w:sz w:val="28"/>
          <w:szCs w:val="28"/>
        </w:rPr>
        <w:t xml:space="preserve"> год, за некоторым исключением, предусматривается сохранение размеров ставок акцизов, установленных законодательством Российской Федерации о налогах и сборах.</w:t>
      </w:r>
    </w:p>
    <w:p w:rsidR="0091617D" w:rsidRPr="00036F00" w:rsidRDefault="0091617D" w:rsidP="0091617D">
      <w:pPr>
        <w:tabs>
          <w:tab w:val="left" w:pos="1100"/>
        </w:tabs>
        <w:spacing w:after="200" w:line="276" w:lineRule="auto"/>
        <w:ind w:firstLine="700"/>
        <w:contextualSpacing/>
        <w:jc w:val="both"/>
        <w:rPr>
          <w:sz w:val="28"/>
          <w:szCs w:val="28"/>
        </w:rPr>
      </w:pPr>
      <w:r w:rsidRPr="00036F00">
        <w:rPr>
          <w:sz w:val="28"/>
          <w:szCs w:val="28"/>
        </w:rPr>
        <w:t>При установлении ставок акцизов на алкогольную, спиртосод</w:t>
      </w:r>
      <w:r>
        <w:rPr>
          <w:sz w:val="28"/>
          <w:szCs w:val="28"/>
        </w:rPr>
        <w:t>ержащую продукцию и пиво на 2022</w:t>
      </w:r>
      <w:r w:rsidRPr="00036F00">
        <w:rPr>
          <w:sz w:val="28"/>
          <w:szCs w:val="28"/>
        </w:rPr>
        <w:t xml:space="preserve"> год в целях формирования доходной базы бюджетов разных уровней, а также с учетом проводившейся в предыдущие годы индексации акцизов на указанную продукцию опережающими темпами по сравнению с уровнем инфляции предусматривается индексация ставок акцизов в размере ожидаемой инфляции – 4-5 процентов.</w:t>
      </w:r>
    </w:p>
    <w:p w:rsidR="0091617D" w:rsidRPr="00036F00" w:rsidRDefault="0091617D" w:rsidP="0091617D">
      <w:pPr>
        <w:tabs>
          <w:tab w:val="left" w:pos="1100"/>
        </w:tabs>
        <w:spacing w:after="200" w:line="276" w:lineRule="auto"/>
        <w:ind w:firstLine="700"/>
        <w:contextualSpacing/>
        <w:jc w:val="both"/>
        <w:rPr>
          <w:sz w:val="28"/>
          <w:szCs w:val="28"/>
        </w:rPr>
      </w:pPr>
      <w:r w:rsidRPr="00036F00">
        <w:rPr>
          <w:sz w:val="28"/>
          <w:szCs w:val="28"/>
        </w:rPr>
        <w:t>Ставки акцизов на моторное топливо будут определяться с учетом комплекса факторов, в том числе прогнозируемого уровня инфляции, недопущения значительного роста цен, принятых соответствующими нормативными правовыми актами ограничений сроков производства и обращения моторного топлива 3 и 4 класса и необходимости формирования доходов дорожных фондов.</w:t>
      </w:r>
    </w:p>
    <w:p w:rsidR="0091617D" w:rsidRDefault="0091617D" w:rsidP="0091617D">
      <w:pPr>
        <w:tabs>
          <w:tab w:val="left" w:pos="1100"/>
        </w:tabs>
        <w:spacing w:after="200" w:line="276" w:lineRule="auto"/>
        <w:contextualSpacing/>
        <w:jc w:val="both"/>
        <w:rPr>
          <w:color w:val="000000"/>
          <w:sz w:val="28"/>
          <w:szCs w:val="28"/>
        </w:rPr>
      </w:pPr>
      <w:r w:rsidRPr="00036F00">
        <w:rPr>
          <w:color w:val="000000"/>
          <w:sz w:val="28"/>
          <w:szCs w:val="28"/>
        </w:rPr>
        <w:t>Налоговая политика органов</w:t>
      </w:r>
      <w:r>
        <w:rPr>
          <w:color w:val="000000"/>
          <w:sz w:val="28"/>
          <w:szCs w:val="28"/>
        </w:rPr>
        <w:t xml:space="preserve"> местного самоуправления на 2022 - 2024 годов</w:t>
      </w:r>
      <w:r w:rsidRPr="00036F00">
        <w:rPr>
          <w:color w:val="000000"/>
          <w:sz w:val="28"/>
          <w:szCs w:val="28"/>
        </w:rPr>
        <w:t xml:space="preserve">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поселения.</w:t>
      </w:r>
    </w:p>
    <w:p w:rsidR="0091617D" w:rsidRDefault="0091617D" w:rsidP="0091617D">
      <w:pPr>
        <w:tabs>
          <w:tab w:val="left" w:pos="1100"/>
        </w:tabs>
        <w:spacing w:after="200" w:line="276" w:lineRule="auto"/>
        <w:contextualSpacing/>
        <w:jc w:val="both"/>
        <w:rPr>
          <w:color w:val="000000"/>
          <w:sz w:val="28"/>
          <w:szCs w:val="28"/>
        </w:rPr>
      </w:pPr>
    </w:p>
    <w:p w:rsidR="0091617D" w:rsidRDefault="0091617D" w:rsidP="0091617D">
      <w:pPr>
        <w:tabs>
          <w:tab w:val="left" w:pos="1100"/>
        </w:tabs>
        <w:spacing w:after="200" w:line="276" w:lineRule="auto"/>
        <w:contextualSpacing/>
        <w:jc w:val="both"/>
        <w:rPr>
          <w:color w:val="000000"/>
          <w:sz w:val="28"/>
          <w:szCs w:val="28"/>
        </w:rPr>
      </w:pPr>
    </w:p>
    <w:p w:rsidR="0091617D" w:rsidRDefault="0091617D" w:rsidP="0091617D">
      <w:pPr>
        <w:tabs>
          <w:tab w:val="left" w:pos="1100"/>
        </w:tabs>
        <w:spacing w:after="200" w:line="276" w:lineRule="auto"/>
        <w:contextualSpacing/>
        <w:jc w:val="both"/>
        <w:rPr>
          <w:color w:val="000000"/>
          <w:sz w:val="28"/>
          <w:szCs w:val="28"/>
        </w:rPr>
      </w:pPr>
    </w:p>
    <w:p w:rsidR="0091617D" w:rsidRDefault="0091617D" w:rsidP="0091617D">
      <w:pPr>
        <w:tabs>
          <w:tab w:val="left" w:pos="1100"/>
        </w:tabs>
        <w:spacing w:after="200" w:line="276" w:lineRule="auto"/>
        <w:contextualSpacing/>
        <w:jc w:val="both"/>
        <w:rPr>
          <w:color w:val="000000"/>
          <w:sz w:val="28"/>
          <w:szCs w:val="28"/>
        </w:rPr>
      </w:pPr>
    </w:p>
    <w:p w:rsidR="0091617D" w:rsidRDefault="0091617D" w:rsidP="0091617D">
      <w:pPr>
        <w:tabs>
          <w:tab w:val="left" w:pos="1100"/>
        </w:tabs>
        <w:spacing w:after="200" w:line="276" w:lineRule="auto"/>
        <w:contextualSpacing/>
        <w:jc w:val="both"/>
        <w:rPr>
          <w:color w:val="000000"/>
          <w:sz w:val="28"/>
          <w:szCs w:val="28"/>
        </w:rPr>
      </w:pPr>
    </w:p>
    <w:p w:rsidR="0091617D" w:rsidRDefault="0091617D" w:rsidP="0091617D">
      <w:pPr>
        <w:tabs>
          <w:tab w:val="left" w:pos="1100"/>
        </w:tabs>
        <w:spacing w:after="200" w:line="276" w:lineRule="auto"/>
        <w:contextualSpacing/>
        <w:jc w:val="both"/>
        <w:rPr>
          <w:color w:val="000000"/>
          <w:sz w:val="28"/>
          <w:szCs w:val="28"/>
        </w:rPr>
      </w:pPr>
    </w:p>
    <w:p w:rsidR="00CF0DC2" w:rsidRPr="0091617D" w:rsidRDefault="00CF0DC2" w:rsidP="0091617D">
      <w:pPr>
        <w:rPr>
          <w:szCs w:val="28"/>
        </w:rPr>
      </w:pPr>
    </w:p>
    <w:sectPr w:rsidR="00CF0DC2" w:rsidRPr="0091617D"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14E" w:rsidRDefault="0019714E" w:rsidP="007342A4">
      <w:r>
        <w:separator/>
      </w:r>
    </w:p>
  </w:endnote>
  <w:endnote w:type="continuationSeparator" w:id="1">
    <w:p w:rsidR="0019714E" w:rsidRDefault="0019714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14E" w:rsidRDefault="0019714E" w:rsidP="007342A4">
      <w:r>
        <w:separator/>
      </w:r>
    </w:p>
  </w:footnote>
  <w:footnote w:type="continuationSeparator" w:id="1">
    <w:p w:rsidR="0019714E" w:rsidRDefault="0019714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17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14E"/>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3F7E18"/>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84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17D"/>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C7EB8"/>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15E"/>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qFormat/>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7858263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14096</TotalTime>
  <Pages>10</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24951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125</cp:revision>
  <cp:lastPrinted>2019-12-17T12:41:00Z</cp:lastPrinted>
  <dcterms:created xsi:type="dcterms:W3CDTF">2015-01-27T12:14:00Z</dcterms:created>
  <dcterms:modified xsi:type="dcterms:W3CDTF">2021-11-17T08:32:00Z</dcterms:modified>
</cp:coreProperties>
</file>