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7" w:rsidRPr="000A6EE7" w:rsidRDefault="000A6EE7" w:rsidP="000A6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7">
        <w:rPr>
          <w:rFonts w:ascii="Times New Roman" w:hAnsi="Times New Roman" w:cs="Times New Roman"/>
          <w:b/>
          <w:sz w:val="28"/>
          <w:szCs w:val="28"/>
        </w:rPr>
        <w:t>Испытательный срок при приеме на работу</w:t>
      </w:r>
    </w:p>
    <w:p w:rsidR="000A6EE7" w:rsidRPr="000A6EE7" w:rsidRDefault="000A6EE7" w:rsidP="000A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 xml:space="preserve">В соответствии со ст. 70 </w:t>
      </w:r>
      <w:r w:rsidR="008829C7">
        <w:rPr>
          <w:rFonts w:ascii="Times New Roman" w:hAnsi="Times New Roman" w:cs="Times New Roman"/>
          <w:sz w:val="28"/>
          <w:szCs w:val="28"/>
        </w:rPr>
        <w:t>ТК РФ</w:t>
      </w:r>
      <w:r w:rsidRPr="000A6EE7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</w:t>
      </w:r>
      <w:proofErr w:type="gramStart"/>
      <w:r w:rsidRPr="000A6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829C7">
        <w:rPr>
          <w:rFonts w:ascii="Times New Roman" w:hAnsi="Times New Roman" w:cs="Times New Roman"/>
          <w:sz w:val="28"/>
          <w:szCs w:val="28"/>
        </w:rPr>
        <w:t xml:space="preserve">. 2 </w:t>
      </w:r>
      <w:r w:rsidRPr="000A6EE7">
        <w:rPr>
          <w:rFonts w:ascii="Times New Roman" w:hAnsi="Times New Roman" w:cs="Times New Roman"/>
          <w:sz w:val="28"/>
          <w:szCs w:val="28"/>
        </w:rPr>
        <w:t>ст</w:t>
      </w:r>
      <w:r w:rsidR="008829C7">
        <w:rPr>
          <w:rFonts w:ascii="Times New Roman" w:hAnsi="Times New Roman" w:cs="Times New Roman"/>
          <w:sz w:val="28"/>
          <w:szCs w:val="28"/>
        </w:rPr>
        <w:t>.</w:t>
      </w:r>
      <w:r w:rsidRPr="000A6EE7">
        <w:rPr>
          <w:rFonts w:ascii="Times New Roman" w:hAnsi="Times New Roman" w:cs="Times New Roman"/>
          <w:sz w:val="28"/>
          <w:szCs w:val="28"/>
        </w:rPr>
        <w:t xml:space="preserve"> 67 </w:t>
      </w:r>
      <w:r w:rsidR="008829C7">
        <w:rPr>
          <w:rFonts w:ascii="Times New Roman" w:hAnsi="Times New Roman" w:cs="Times New Roman"/>
          <w:sz w:val="28"/>
          <w:szCs w:val="28"/>
        </w:rPr>
        <w:t>ТК РФ</w:t>
      </w:r>
      <w:r w:rsidRPr="000A6EE7">
        <w:rPr>
          <w:rFonts w:ascii="Times New Roman" w:hAnsi="Times New Roman" w:cs="Times New Roman"/>
          <w:sz w:val="28"/>
          <w:szCs w:val="28"/>
        </w:rPr>
        <w:t>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Испытание при приеме на работу устанавливается в целях проверки соответствия работника поручаемой работе, позволяя работодателю оценить профессиональные и деловые качества работника.</w:t>
      </w:r>
    </w:p>
    <w:p w:rsidR="00E245B6" w:rsidRDefault="00E245B6" w:rsidP="00E2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70 ТК РФ с</w:t>
      </w:r>
      <w:r w:rsidRPr="00E245B6">
        <w:rPr>
          <w:rFonts w:ascii="Times New Roman" w:hAnsi="Times New Roman" w:cs="Times New Roman"/>
          <w:sz w:val="28"/>
          <w:szCs w:val="28"/>
        </w:rPr>
        <w:t xml:space="preserve">рок испытания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245B6">
        <w:rPr>
          <w:rFonts w:ascii="Times New Roman" w:hAnsi="Times New Roman" w:cs="Times New Roman"/>
          <w:sz w:val="28"/>
          <w:szCs w:val="28"/>
        </w:rPr>
        <w:t xml:space="preserve">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5B6">
        <w:rPr>
          <w:rFonts w:ascii="Times New Roman" w:hAnsi="Times New Roman" w:cs="Times New Roman"/>
          <w:sz w:val="28"/>
          <w:szCs w:val="28"/>
        </w:rPr>
        <w:t xml:space="preserve"> месяцев, если иное не установлено федеральным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B6"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на срок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45B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45B6">
        <w:rPr>
          <w:rFonts w:ascii="Times New Roman" w:hAnsi="Times New Roman" w:cs="Times New Roman"/>
          <w:sz w:val="28"/>
          <w:szCs w:val="28"/>
        </w:rPr>
        <w:t xml:space="preserve"> месяцев испытание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245B6">
        <w:rPr>
          <w:rFonts w:ascii="Times New Roman" w:hAnsi="Times New Roman" w:cs="Times New Roman"/>
          <w:sz w:val="28"/>
          <w:szCs w:val="28"/>
        </w:rPr>
        <w:t>недель.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B6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Вместе с тем, работодатель, принимая решение о расторжении трудового договора с работником по причине не прохождения последним испытательного срока, не может действовать произвольно без обоснования причин данного решения.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 xml:space="preserve">Статьей 71 </w:t>
      </w:r>
      <w:r w:rsidR="008829C7">
        <w:rPr>
          <w:rFonts w:ascii="Times New Roman" w:hAnsi="Times New Roman" w:cs="Times New Roman"/>
          <w:sz w:val="28"/>
          <w:szCs w:val="28"/>
        </w:rPr>
        <w:t>ТК РФ</w:t>
      </w:r>
      <w:r w:rsidRPr="000A6EE7">
        <w:rPr>
          <w:rFonts w:ascii="Times New Roman" w:hAnsi="Times New Roman" w:cs="Times New Roman"/>
          <w:sz w:val="28"/>
          <w:szCs w:val="28"/>
        </w:rPr>
        <w:t xml:space="preserve"> установлен специальный порядок расторжения трудового договора, который предполагает указание при увольнении работника причин, послуживших основанием для признания </w:t>
      </w:r>
      <w:proofErr w:type="gramStart"/>
      <w:r w:rsidRPr="000A6EE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0A6EE7">
        <w:rPr>
          <w:rFonts w:ascii="Times New Roman" w:hAnsi="Times New Roman" w:cs="Times New Roman"/>
          <w:sz w:val="28"/>
          <w:szCs w:val="28"/>
        </w:rPr>
        <w:t xml:space="preserve"> не выдержавшим испытание, а также устанавливает срок предупреждения работника о расторжении трудового договора.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В обоснование принятого решения работодатель должен указать на конкретные действия (бездействия) работника, которые послужили причиной расторжения трудового договора по указанным основаниям.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Работодатель должен иметь документальное подтверждение того, что работник не прошел испытание.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В том числе, в случае указания работодателем на ненадлежащее исполнение работником своих трудовых обязанностей, работодатель должен представить доказательства ознакомления работника с должностной инструкцией.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 xml:space="preserve">Работодатель вправе принять решение о несоответствии работника порученной ему работе только в период срока, установленного для испытания. Он не вправе, в том числе и с согласия работника, продлить (увеличить) этот срок. О расторжении с работником трудового договора в </w:t>
      </w:r>
      <w:r w:rsidRPr="000A6EE7">
        <w:rPr>
          <w:rFonts w:ascii="Times New Roman" w:hAnsi="Times New Roman" w:cs="Times New Roman"/>
          <w:sz w:val="28"/>
          <w:szCs w:val="28"/>
        </w:rPr>
        <w:lastRenderedPageBreak/>
        <w:t xml:space="preserve">связи с неудовлетворительными результатами испытания работодатель обязан предупредить его не </w:t>
      </w:r>
      <w:proofErr w:type="gramStart"/>
      <w:r w:rsidRPr="000A6EE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A6EE7">
        <w:rPr>
          <w:rFonts w:ascii="Times New Roman" w:hAnsi="Times New Roman" w:cs="Times New Roman"/>
          <w:sz w:val="28"/>
          <w:szCs w:val="28"/>
        </w:rPr>
        <w:t xml:space="preserve"> чем за три дня.</w:t>
      </w:r>
    </w:p>
    <w:p w:rsidR="000A6EE7" w:rsidRPr="000A6EE7" w:rsidRDefault="000A6EE7" w:rsidP="0088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Обязанность работодателя предупредить работника о расторжении с ним трудового договора при неудовлетворительном результате испытания является дополнительной гарантией, обеспечивающей защиту прав работника при увольнении.</w:t>
      </w:r>
    </w:p>
    <w:p w:rsidR="000A6EE7" w:rsidRPr="000A6EE7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работать, он считается выдержавшим испытание. При этом издания какого-либо специального приказа об окончательном приеме на работу не требуется. Последующее увольнение такого работника допускается только на общих основаниях.</w:t>
      </w:r>
    </w:p>
    <w:p w:rsidR="002365DF" w:rsidRDefault="000A6EE7" w:rsidP="000A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E7">
        <w:rPr>
          <w:rFonts w:ascii="Times New Roman" w:hAnsi="Times New Roman" w:cs="Times New Roman"/>
          <w:sz w:val="28"/>
          <w:szCs w:val="28"/>
        </w:rPr>
        <w:t>В случае несогласия работника с признанием неудовлетворительным результата испытания и прекращением с ним на этом основании трудового договора, он вправе обжаловать решение работодателя в суд.</w:t>
      </w:r>
    </w:p>
    <w:p w:rsidR="002365DF" w:rsidRDefault="002365DF" w:rsidP="002365DF">
      <w:pPr>
        <w:rPr>
          <w:rFonts w:ascii="Times New Roman" w:hAnsi="Times New Roman" w:cs="Times New Roman"/>
          <w:sz w:val="28"/>
          <w:szCs w:val="28"/>
        </w:rPr>
      </w:pPr>
    </w:p>
    <w:p w:rsidR="002365DF" w:rsidRDefault="002365DF" w:rsidP="002365D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AF0BEE" w:rsidRPr="002365DF" w:rsidRDefault="00AF0BEE" w:rsidP="002365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0BEE" w:rsidRPr="002365DF" w:rsidSect="008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A6EE7"/>
    <w:rsid w:val="000A6EE7"/>
    <w:rsid w:val="002365DF"/>
    <w:rsid w:val="00276EF6"/>
    <w:rsid w:val="00842B2D"/>
    <w:rsid w:val="008829C7"/>
    <w:rsid w:val="00AF0BEE"/>
    <w:rsid w:val="00BC6E7E"/>
    <w:rsid w:val="00E2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1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34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6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4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2021-10-27T14:43:00Z</dcterms:created>
  <dcterms:modified xsi:type="dcterms:W3CDTF">2021-10-28T07:20:00Z</dcterms:modified>
</cp:coreProperties>
</file>