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09" w:rsidRPr="00747D69" w:rsidRDefault="005139A4" w:rsidP="005F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B09" w:rsidRPr="00747D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1B09" w:rsidRPr="00747D69" w:rsidRDefault="005F1B09" w:rsidP="005F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5F1B09" w:rsidRPr="00747D69" w:rsidRDefault="005F1B09" w:rsidP="005F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5F1B09" w:rsidRPr="00747D69" w:rsidRDefault="005F1B09" w:rsidP="005F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F1B09" w:rsidRPr="00747D69" w:rsidRDefault="005F1B09" w:rsidP="005F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5F1B09" w:rsidRPr="00747D69" w:rsidRDefault="005F1B09" w:rsidP="005F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5F1B09" w:rsidRPr="00747D69" w:rsidRDefault="005F1B09" w:rsidP="005F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5F1B09" w:rsidRPr="00747D69" w:rsidRDefault="005F1B09" w:rsidP="005F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B09" w:rsidRPr="00747D69" w:rsidRDefault="005F1B09" w:rsidP="005F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747D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Е Ш Е Н И Е    </w:t>
      </w:r>
    </w:p>
    <w:p w:rsidR="005F1B09" w:rsidRPr="00747D69" w:rsidRDefault="005F1B09" w:rsidP="005F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B09" w:rsidRPr="00747D69" w:rsidRDefault="005F1B09" w:rsidP="005F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180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F1B09" w:rsidRPr="00747D69" w:rsidRDefault="005F1B09" w:rsidP="005F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365"/>
      </w:tblGrid>
      <w:tr w:rsidR="005F1B09" w:rsidRPr="00747D69" w:rsidTr="00AC5CC6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F1B09" w:rsidRPr="00747D69" w:rsidRDefault="005F1B09" w:rsidP="00AC5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34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предоставления иных межбюджетных трансфертов из бюджета муниципального образования </w:t>
            </w:r>
            <w:proofErr w:type="spellStart"/>
            <w:r w:rsidRPr="006C7C34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6C7C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бюджету муниципального образования Александровский район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F1B09" w:rsidRPr="00747D69" w:rsidRDefault="005F1B09" w:rsidP="00AC5CC6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5F1B09" w:rsidRDefault="005F1B09" w:rsidP="005F1B09">
      <w:pPr>
        <w:spacing w:after="0" w:line="240" w:lineRule="auto"/>
        <w:rPr>
          <w:rStyle w:val="FontStyle13"/>
          <w:b w:val="0"/>
          <w:bCs w:val="0"/>
          <w:sz w:val="28"/>
          <w:szCs w:val="28"/>
        </w:rPr>
      </w:pPr>
    </w:p>
    <w:p w:rsidR="005F1B09" w:rsidRPr="006C7C34" w:rsidRDefault="005F1B09" w:rsidP="005F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</w:p>
    <w:p w:rsidR="005F1B09" w:rsidRDefault="005F1B09" w:rsidP="005F1B09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142.5 Бюджетного кодекса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C7C34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6C7C3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7C34">
        <w:rPr>
          <w:rFonts w:ascii="Times New Roman" w:hAnsi="Times New Roman" w:cs="Times New Roman"/>
          <w:sz w:val="28"/>
          <w:szCs w:val="28"/>
        </w:rPr>
        <w:t xml:space="preserve"> </w:t>
      </w:r>
      <w:r w:rsidRPr="005843F2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3F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584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F2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5843F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843F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843F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843F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B09" w:rsidRDefault="005F1B09" w:rsidP="005F1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C34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</w:t>
      </w:r>
      <w:r w:rsidRPr="006C7C34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из бюджета муниципального образования </w:t>
      </w:r>
      <w:proofErr w:type="spellStart"/>
      <w:r w:rsidRPr="006C7C34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6C7C34">
        <w:rPr>
          <w:rFonts w:ascii="Times New Roman" w:hAnsi="Times New Roman" w:cs="Times New Roman"/>
          <w:sz w:val="28"/>
          <w:szCs w:val="28"/>
        </w:rPr>
        <w:t xml:space="preserve"> сельсовет бюджету муниципального образования Александровский район</w:t>
      </w:r>
      <w:r w:rsidRPr="006C7C34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5F1B09" w:rsidRPr="006C7C34" w:rsidRDefault="005F1B09" w:rsidP="005F1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B09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Pr="006C7C34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C7C34">
        <w:rPr>
          <w:rFonts w:ascii="Times New Roman" w:hAnsi="Times New Roman" w:cs="Times New Roman"/>
          <w:sz w:val="28"/>
          <w:szCs w:val="28"/>
        </w:rPr>
        <w:t xml:space="preserve"> в установленном порядке и опубликовать на официальном сайте администрации </w:t>
      </w:r>
      <w:proofErr w:type="spellStart"/>
      <w:r w:rsidRPr="006C7C34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6C7C3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7C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C3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C7C3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F1B09" w:rsidRPr="006C7C34" w:rsidRDefault="005F1B09" w:rsidP="005F1B09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B09" w:rsidRPr="006C7C34" w:rsidRDefault="005F1B09" w:rsidP="005F1B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B09" w:rsidRPr="006C7C34" w:rsidRDefault="005F1B09" w:rsidP="005F1B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B09" w:rsidRPr="006C7C34" w:rsidRDefault="005F1B09" w:rsidP="005F1B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B09" w:rsidRPr="005843F2" w:rsidRDefault="005F1B09" w:rsidP="005F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F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     С.М.Попов.</w:t>
      </w:r>
    </w:p>
    <w:p w:rsidR="005F1B09" w:rsidRPr="006C7C34" w:rsidRDefault="005F1B09" w:rsidP="005F1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B09" w:rsidRPr="006C7C34" w:rsidRDefault="005F1B09" w:rsidP="005F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B09" w:rsidRPr="006C7C34" w:rsidRDefault="005F1B09" w:rsidP="005F1B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Разослано: финансовому отделу администрации Александровского района,  в дело, прокурору.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5F1B09" w:rsidTr="00AC5CC6">
        <w:trPr>
          <w:trHeight w:val="1804"/>
        </w:trPr>
        <w:tc>
          <w:tcPr>
            <w:tcW w:w="6416" w:type="dxa"/>
            <w:shd w:val="clear" w:color="auto" w:fill="auto"/>
          </w:tcPr>
          <w:p w:rsidR="005F1B09" w:rsidRDefault="005F1B09" w:rsidP="00AC5CC6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1B09" w:rsidRDefault="005F1B09" w:rsidP="00AC5CC6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1B09" w:rsidRDefault="005F1B09" w:rsidP="00AC5CC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5F1B09" w:rsidRPr="009718DD" w:rsidRDefault="005F1B09" w:rsidP="00AC5C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F1B09" w:rsidRPr="009718DD" w:rsidRDefault="005F1B09" w:rsidP="00AC5C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5F1B09" w:rsidRPr="009718DD" w:rsidRDefault="005F1B09" w:rsidP="00AC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5F1B09" w:rsidRPr="009718DD" w:rsidRDefault="005F1B09" w:rsidP="00AC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5F1B09" w:rsidRPr="009718DD" w:rsidRDefault="005F1B09" w:rsidP="00AC5C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27.04</w:t>
            </w:r>
            <w:r w:rsidRPr="00971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971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180</w:t>
            </w:r>
          </w:p>
          <w:p w:rsidR="005F1B09" w:rsidRDefault="005F1B09" w:rsidP="00AC5CC6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5F1B09" w:rsidRPr="006C7C34" w:rsidRDefault="005F1B09" w:rsidP="005F1B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1B09" w:rsidRPr="006C7C34" w:rsidRDefault="005F1B09" w:rsidP="005F1B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1B09" w:rsidRPr="006C7C34" w:rsidRDefault="005F1B09" w:rsidP="005F1B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B09" w:rsidRPr="006C7C34" w:rsidRDefault="005F1B09" w:rsidP="005F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3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F1B09" w:rsidRPr="006C7C34" w:rsidRDefault="005F1B09" w:rsidP="005F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34">
        <w:rPr>
          <w:rFonts w:ascii="Times New Roman" w:hAnsi="Times New Roman" w:cs="Times New Roman"/>
          <w:b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proofErr w:type="spellStart"/>
      <w:r w:rsidRPr="006C7C34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6C7C34">
        <w:rPr>
          <w:rFonts w:ascii="Times New Roman" w:hAnsi="Times New Roman" w:cs="Times New Roman"/>
          <w:b/>
          <w:sz w:val="28"/>
          <w:szCs w:val="28"/>
        </w:rPr>
        <w:t xml:space="preserve"> сельсовет бюджету муниципального образования Александровский район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B09" w:rsidRPr="006C7C34" w:rsidRDefault="005F1B09" w:rsidP="005F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статьями 9, 142, 142.5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C7C34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6C7C34">
        <w:rPr>
          <w:rFonts w:ascii="Times New Roman" w:hAnsi="Times New Roman" w:cs="Times New Roman"/>
          <w:sz w:val="28"/>
          <w:szCs w:val="28"/>
        </w:rPr>
        <w:t xml:space="preserve"> сельсовет бюджету муниципального образования Александровский район и устанавливает случаи и порядок предоставления иных межбюджетных трансфертов из бюджета муниципального образования </w:t>
      </w:r>
      <w:proofErr w:type="spellStart"/>
      <w:r w:rsidRPr="006C7C34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6C7C34">
        <w:rPr>
          <w:rFonts w:ascii="Times New Roman" w:hAnsi="Times New Roman" w:cs="Times New Roman"/>
          <w:sz w:val="28"/>
          <w:szCs w:val="28"/>
        </w:rPr>
        <w:t xml:space="preserve"> сельсовет (далее </w:t>
      </w:r>
      <w:proofErr w:type="gramStart"/>
      <w:r w:rsidRPr="006C7C34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6C7C34">
        <w:rPr>
          <w:rFonts w:ascii="Times New Roman" w:hAnsi="Times New Roman" w:cs="Times New Roman"/>
          <w:sz w:val="28"/>
          <w:szCs w:val="28"/>
        </w:rPr>
        <w:t xml:space="preserve">юджет поселения) бюджету муниципального образования Александровский район (далее </w:t>
      </w:r>
      <w:proofErr w:type="gramStart"/>
      <w:r w:rsidRPr="006C7C34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6C7C34">
        <w:rPr>
          <w:rFonts w:ascii="Times New Roman" w:hAnsi="Times New Roman" w:cs="Times New Roman"/>
          <w:sz w:val="28"/>
          <w:szCs w:val="28"/>
        </w:rPr>
        <w:t>юджет района).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1.2. Иными межбюджетными трансфертами в целях настоящего Положения являются средства, предоставленные из бюджета поселения в бюджет района.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B09" w:rsidRPr="006C7C34" w:rsidRDefault="005F1B09" w:rsidP="005F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34">
        <w:rPr>
          <w:rFonts w:ascii="Times New Roman" w:hAnsi="Times New Roman" w:cs="Times New Roman"/>
          <w:b/>
          <w:sz w:val="28"/>
          <w:szCs w:val="28"/>
        </w:rPr>
        <w:t>2. Условия предоставления иных межбюджетных трансфертов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2.1. Иные межбюджетные трансферты из бюджета поселения бюджету района могут быть предоставлены на осуществление части полномочий по решению вопросов местного значения поселения, а также на иные цели в соответствии с требованиями Бюджетного кодекса Российской Федерации.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 xml:space="preserve">2.2. Иные межбюджетные трансферты из бюджета поселения бюджету района предоставляются в соответствии с заключенными соглашениями между администрацией </w:t>
      </w:r>
      <w:proofErr w:type="spellStart"/>
      <w:r w:rsidRPr="006C7C3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6C7C34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 поселения) и администрацией муниципального образования Александровский район (далее </w:t>
      </w:r>
      <w:proofErr w:type="gramStart"/>
      <w:r w:rsidRPr="006C7C34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6C7C34">
        <w:rPr>
          <w:rFonts w:ascii="Times New Roman" w:hAnsi="Times New Roman" w:cs="Times New Roman"/>
          <w:sz w:val="28"/>
          <w:szCs w:val="28"/>
        </w:rPr>
        <w:t>дминистрация района).Заключение соглашения от имени администрации поселения осуществляет глава администрации поселения или уполномоченные им лица.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 xml:space="preserve">2.3. Соглашение о передаче части полномочий по решению вопросов местного значения заключается на основании решения Совета депутатов муниципального образования </w:t>
      </w:r>
      <w:proofErr w:type="spellStart"/>
      <w:r w:rsidRPr="006C7C34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6C7C34">
        <w:rPr>
          <w:rFonts w:ascii="Times New Roman" w:hAnsi="Times New Roman" w:cs="Times New Roman"/>
          <w:sz w:val="28"/>
          <w:szCs w:val="28"/>
        </w:rPr>
        <w:t xml:space="preserve"> сельсовет о передаче части полномочий поселения.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2.4.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поселения на текущий финансовый год.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lastRenderedPageBreak/>
        <w:t>2.5. Иные межбюджетные трансферты из бюджета поселения бюджету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2.6. Подготовку соглашений осуществляет администрация Александровского района.</w:t>
      </w:r>
    </w:p>
    <w:p w:rsidR="005F1B09" w:rsidRPr="006C7C34" w:rsidRDefault="005F1B09" w:rsidP="005F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B09" w:rsidRPr="006C7C34" w:rsidRDefault="005F1B09" w:rsidP="005F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34">
        <w:rPr>
          <w:rFonts w:ascii="Times New Roman" w:hAnsi="Times New Roman" w:cs="Times New Roman"/>
          <w:b/>
          <w:sz w:val="28"/>
          <w:szCs w:val="28"/>
        </w:rPr>
        <w:t>3. Требования к соглашению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3.1. Соглашение о передаче части полномочий по решению вопросов местного значения, а также передаче иных межбюджетных трансфертов на иные цели должно содержать следующую информацию:</w:t>
      </w:r>
    </w:p>
    <w:p w:rsidR="005F1B09" w:rsidRPr="006C7C34" w:rsidRDefault="005F1B09" w:rsidP="005F1B09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предмет соглашения (цели, на которые передаются иные межбюджетные трансферты);</w:t>
      </w:r>
    </w:p>
    <w:p w:rsidR="005F1B09" w:rsidRPr="006C7C34" w:rsidRDefault="005F1B09" w:rsidP="005F1B09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срок действия соглашения;</w:t>
      </w:r>
    </w:p>
    <w:p w:rsidR="005F1B09" w:rsidRPr="006C7C34" w:rsidRDefault="005F1B09" w:rsidP="005F1B09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порядок определения и предоставления ежегодного объема межбюджетных трансфертов;</w:t>
      </w:r>
    </w:p>
    <w:p w:rsidR="005F1B09" w:rsidRPr="006C7C34" w:rsidRDefault="005F1B09" w:rsidP="005F1B09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права и обязанности сторон;</w:t>
      </w:r>
    </w:p>
    <w:p w:rsidR="005F1B09" w:rsidRPr="006C7C34" w:rsidRDefault="005F1B09" w:rsidP="005F1B09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условия и порядок прекращения действия соглашения, в том числе досрочного;</w:t>
      </w:r>
    </w:p>
    <w:p w:rsidR="005F1B09" w:rsidRPr="006C7C34" w:rsidRDefault="005F1B09" w:rsidP="005F1B09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ответственность за нарушение условий соглашения либо за ненадлежащее исполнение соглашения;</w:t>
      </w:r>
    </w:p>
    <w:p w:rsidR="005F1B09" w:rsidRPr="006C7C34" w:rsidRDefault="005F1B09" w:rsidP="005F1B09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5F1B09" w:rsidRPr="006C7C34" w:rsidRDefault="005F1B09" w:rsidP="005F1B09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реквизиты сторон;</w:t>
      </w:r>
    </w:p>
    <w:p w:rsidR="005F1B09" w:rsidRPr="006C7C34" w:rsidRDefault="005F1B09" w:rsidP="005F1B09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>порядок определения ежегодного объема иных межбюджетных трансфертов;</w:t>
      </w:r>
    </w:p>
    <w:p w:rsidR="005F1B09" w:rsidRPr="006C7C34" w:rsidRDefault="005F1B09" w:rsidP="005F1B09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C34">
        <w:rPr>
          <w:rFonts w:ascii="Times New Roman" w:hAnsi="Times New Roman"/>
          <w:sz w:val="28"/>
          <w:szCs w:val="28"/>
        </w:rPr>
        <w:t xml:space="preserve">порядок осуществления </w:t>
      </w:r>
      <w:proofErr w:type="gramStart"/>
      <w:r w:rsidRPr="006C7C3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C7C34">
        <w:rPr>
          <w:rFonts w:ascii="Times New Roman" w:hAnsi="Times New Roman"/>
          <w:sz w:val="28"/>
          <w:szCs w:val="28"/>
        </w:rPr>
        <w:t xml:space="preserve"> целевым использованием денежных средств, переданных в виде иных межбюджетных трансфертов;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B09" w:rsidRPr="006C7C34" w:rsidRDefault="005F1B09" w:rsidP="005F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34">
        <w:rPr>
          <w:rFonts w:ascii="Times New Roman" w:hAnsi="Times New Roman" w:cs="Times New Roman"/>
          <w:b/>
          <w:sz w:val="28"/>
          <w:szCs w:val="28"/>
        </w:rPr>
        <w:t>4. Порядок перечисления иных межбюджетных трансфертов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4.1. Иные межбюджетные трансферты предоставляются в соответствии со сводной бюджетной росписью бюджета поселения в пределах лимитов бюджетных обязательств.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4.2. Администрация поселения доводит до администрации района уведомление по расчетам между бюджетами по межбюджетным трансфертам и помесячное распределение межбюджетного трансферта.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4.3. Перечисление иных межбюджетных трансфертов осуществляется администрацией поселения с лицевого счета бюджета сельского поселения, открытого в Управления Федерального казначейства, в порядке и сроки, указанные в соглашении.</w:t>
      </w:r>
    </w:p>
    <w:p w:rsidR="005F1B09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B09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B09" w:rsidRPr="006C7C34" w:rsidRDefault="005F1B09" w:rsidP="005F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gramStart"/>
      <w:r w:rsidRPr="006C7C3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C7C34">
        <w:rPr>
          <w:rFonts w:ascii="Times New Roman" w:hAnsi="Times New Roman" w:cs="Times New Roman"/>
          <w:b/>
          <w:sz w:val="28"/>
          <w:szCs w:val="28"/>
        </w:rPr>
        <w:t xml:space="preserve"> использованием иных межбюджетных трансфертов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C7C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C34">
        <w:rPr>
          <w:rFonts w:ascii="Times New Roman" w:hAnsi="Times New Roman" w:cs="Times New Roman"/>
          <w:sz w:val="28"/>
          <w:szCs w:val="28"/>
        </w:rPr>
        <w:t xml:space="preserve"> использованием иных межбюджетных трансфертов, предоставленных бюджету района, осуществляется финансовым управлением администрации муниципального образования Александровский район.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5.3. За нецелевое использование иных межбюджетных трансфертов администрация района несет ответственность в соответствии с законодательством Российской Федерации.</w:t>
      </w:r>
    </w:p>
    <w:p w:rsidR="005F1B09" w:rsidRPr="006C7C34" w:rsidRDefault="005F1B09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F3" w:rsidRPr="00116AB4" w:rsidRDefault="00E45AF3" w:rsidP="005F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5AF3" w:rsidRPr="00116AB4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561637E"/>
    <w:multiLevelType w:val="multilevel"/>
    <w:tmpl w:val="BB94AC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1922E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96928"/>
    <w:rsid w:val="005E799F"/>
    <w:rsid w:val="005F1B09"/>
    <w:rsid w:val="006A5AD0"/>
    <w:rsid w:val="00731FC8"/>
    <w:rsid w:val="00746178"/>
    <w:rsid w:val="00764D80"/>
    <w:rsid w:val="007739C5"/>
    <w:rsid w:val="00796A17"/>
    <w:rsid w:val="007A4DE7"/>
    <w:rsid w:val="00802339"/>
    <w:rsid w:val="0085455C"/>
    <w:rsid w:val="00886187"/>
    <w:rsid w:val="008A7E05"/>
    <w:rsid w:val="008D1432"/>
    <w:rsid w:val="00913D39"/>
    <w:rsid w:val="00975840"/>
    <w:rsid w:val="009831AF"/>
    <w:rsid w:val="00A1411A"/>
    <w:rsid w:val="00AA5BBB"/>
    <w:rsid w:val="00B73980"/>
    <w:rsid w:val="00BA70CF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B29A4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uiPriority w:val="34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uiPriority w:val="3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1"/>
    <w:qFormat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8">
    <w:name w:val="Style8"/>
    <w:basedOn w:val="a"/>
    <w:rsid w:val="007A4DE7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basedOn w:val="a0"/>
    <w:link w:val="2b"/>
    <w:locked/>
    <w:rsid w:val="007A4DE7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7A4DE7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1f1">
    <w:name w:val="Абзац списка1"/>
    <w:basedOn w:val="a"/>
    <w:uiPriority w:val="34"/>
    <w:qFormat/>
    <w:rsid w:val="007A4DE7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30</cp:revision>
  <cp:lastPrinted>2018-03-15T10:48:00Z</cp:lastPrinted>
  <dcterms:created xsi:type="dcterms:W3CDTF">2018-03-02T07:10:00Z</dcterms:created>
  <dcterms:modified xsi:type="dcterms:W3CDTF">2020-05-12T11:31:00Z</dcterms:modified>
</cp:coreProperties>
</file>