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12" w:rsidRDefault="00570612" w:rsidP="0057061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70612" w:rsidRDefault="00570612" w:rsidP="00570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Р А Ц И Я</w:t>
      </w:r>
    </w:p>
    <w:p w:rsidR="00570612" w:rsidRDefault="00570612" w:rsidP="00570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570612" w:rsidRDefault="00570612" w:rsidP="00570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570612" w:rsidRDefault="00570612" w:rsidP="00570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570612" w:rsidRDefault="00570612" w:rsidP="005706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570612" w:rsidRDefault="00570612" w:rsidP="005706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11.12. 2019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 xml:space="preserve"> 37-п</w:t>
      </w:r>
    </w:p>
    <w:p w:rsidR="00570612" w:rsidRDefault="00570612" w:rsidP="00570612">
      <w:pPr>
        <w:rPr>
          <w:sz w:val="28"/>
          <w:szCs w:val="28"/>
          <w:u w:val="single"/>
        </w:rPr>
      </w:pPr>
    </w:p>
    <w:tbl>
      <w:tblPr>
        <w:tblW w:w="6345" w:type="dxa"/>
        <w:tblLook w:val="04A0"/>
      </w:tblPr>
      <w:tblGrid>
        <w:gridCol w:w="6345"/>
      </w:tblGrid>
      <w:tr w:rsidR="00570612" w:rsidRPr="00AE232C" w:rsidTr="00B15890">
        <w:tc>
          <w:tcPr>
            <w:tcW w:w="6345" w:type="dxa"/>
          </w:tcPr>
          <w:p w:rsidR="00570612" w:rsidRPr="007A3E52" w:rsidRDefault="00570612" w:rsidP="00B15890">
            <w:pPr>
              <w:rPr>
                <w:sz w:val="28"/>
                <w:szCs w:val="28"/>
              </w:rPr>
            </w:pPr>
            <w:r w:rsidRPr="00E53BB3">
              <w:rPr>
                <w:sz w:val="28"/>
                <w:szCs w:val="28"/>
              </w:rPr>
              <w:t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</w:t>
            </w:r>
            <w:r>
              <w:rPr>
                <w:sz w:val="28"/>
                <w:szCs w:val="28"/>
              </w:rPr>
              <w:t xml:space="preserve">ого образования Марксовский  сельсовет Александровского </w:t>
            </w:r>
            <w:r w:rsidRPr="00E53BB3">
              <w:rPr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570612" w:rsidRPr="003364A8" w:rsidRDefault="00570612" w:rsidP="00570612">
      <w:pPr>
        <w:tabs>
          <w:tab w:val="left" w:pos="7845"/>
        </w:tabs>
        <w:rPr>
          <w:sz w:val="28"/>
          <w:szCs w:val="28"/>
        </w:rPr>
      </w:pPr>
    </w:p>
    <w:p w:rsidR="00570612" w:rsidRPr="00B45F67" w:rsidRDefault="00570612" w:rsidP="00570612">
      <w:pPr>
        <w:jc w:val="center"/>
        <w:rPr>
          <w:b/>
          <w:sz w:val="28"/>
          <w:szCs w:val="28"/>
        </w:rPr>
      </w:pPr>
    </w:p>
    <w:p w:rsidR="00570612" w:rsidRPr="00B45F67" w:rsidRDefault="00570612" w:rsidP="00570612">
      <w:pPr>
        <w:ind w:firstLine="709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пунктом 9.3 части 1 статьи 14 Жилищного кодекса Российской Федерации, статьей 78 Бюджетного кодекса Российской Федерации, Закона Оренбургской области от 12.09.2013 № 1762/539-</w:t>
      </w:r>
      <w:r w:rsidRPr="00B45F67">
        <w:rPr>
          <w:sz w:val="28"/>
          <w:szCs w:val="28"/>
          <w:lang w:val="en-US"/>
        </w:rPr>
        <w:t>V</w:t>
      </w:r>
      <w:r w:rsidRPr="00B45F67">
        <w:rPr>
          <w:sz w:val="28"/>
          <w:szCs w:val="28"/>
        </w:rPr>
        <w:t>-</w:t>
      </w:r>
      <w:r w:rsidRPr="00B45F67">
        <w:rPr>
          <w:sz w:val="28"/>
          <w:szCs w:val="28"/>
          <w:lang w:val="en-US"/>
        </w:rPr>
        <w:t>O</w:t>
      </w:r>
      <w:r w:rsidRPr="00B45F67">
        <w:rPr>
          <w:sz w:val="28"/>
          <w:szCs w:val="28"/>
        </w:rPr>
        <w:t>З «Об организации проведения капитального ремонта общего имущества в многоквартирных домах, расположенных на территории Оренбургской области», руководствуясь Уставом му</w:t>
      </w:r>
      <w:r>
        <w:rPr>
          <w:sz w:val="28"/>
          <w:szCs w:val="28"/>
        </w:rPr>
        <w:t>ниципального образования Марксовский  сельсовет Александровского</w:t>
      </w:r>
      <w:r w:rsidRPr="00B45F67">
        <w:rPr>
          <w:sz w:val="28"/>
          <w:szCs w:val="28"/>
        </w:rPr>
        <w:t xml:space="preserve"> района Оренбургской о</w:t>
      </w:r>
      <w:r>
        <w:rPr>
          <w:sz w:val="28"/>
          <w:szCs w:val="28"/>
        </w:rPr>
        <w:t xml:space="preserve">бласти </w:t>
      </w:r>
      <w:r w:rsidRPr="00B45F67">
        <w:rPr>
          <w:sz w:val="28"/>
          <w:szCs w:val="28"/>
        </w:rPr>
        <w:t>:</w:t>
      </w:r>
    </w:p>
    <w:p w:rsidR="00570612" w:rsidRPr="00B45F67" w:rsidRDefault="00570612" w:rsidP="00570612">
      <w:pPr>
        <w:ind w:firstLine="708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1.Утвердить Порядок 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sz w:val="28"/>
          <w:szCs w:val="28"/>
        </w:rPr>
        <w:t>ниципального образования Марксовский  сельсовет Александровского</w:t>
      </w:r>
      <w:r w:rsidRPr="00B45F67">
        <w:rPr>
          <w:sz w:val="28"/>
          <w:szCs w:val="28"/>
        </w:rPr>
        <w:t xml:space="preserve"> района Оренбургской области, согласно приложению № 1.</w:t>
      </w:r>
    </w:p>
    <w:p w:rsidR="00570612" w:rsidRPr="00B45F67" w:rsidRDefault="00570612" w:rsidP="00570612">
      <w:pPr>
        <w:ind w:firstLine="708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45F67">
        <w:rPr>
          <w:sz w:val="28"/>
          <w:szCs w:val="28"/>
        </w:rPr>
        <w:t>Создать комиссию по принятию решения о предоставлении субсидий из бюджета му</w:t>
      </w:r>
      <w:r>
        <w:rPr>
          <w:sz w:val="28"/>
          <w:szCs w:val="28"/>
        </w:rPr>
        <w:t>ниципального образования Марксовский  сельсовет Александровского</w:t>
      </w:r>
      <w:r w:rsidRPr="00B45F67">
        <w:rPr>
          <w:sz w:val="28"/>
          <w:szCs w:val="28"/>
        </w:rPr>
        <w:t xml:space="preserve"> района на</w:t>
      </w:r>
      <w:r w:rsidRPr="00B45F67">
        <w:rPr>
          <w:b/>
          <w:sz w:val="28"/>
          <w:szCs w:val="28"/>
        </w:rPr>
        <w:t xml:space="preserve"> </w:t>
      </w:r>
      <w:r w:rsidRPr="00B45F67">
        <w:rPr>
          <w:sz w:val="28"/>
          <w:szCs w:val="28"/>
        </w:rPr>
        <w:t>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sz w:val="28"/>
          <w:szCs w:val="28"/>
        </w:rPr>
        <w:t>ниципального образования Марксовский  сельсовет Александровского</w:t>
      </w:r>
      <w:r w:rsidRPr="00B45F67">
        <w:rPr>
          <w:sz w:val="28"/>
          <w:szCs w:val="28"/>
        </w:rPr>
        <w:t xml:space="preserve"> района Оренбургской области, согласно приложению № 2.</w:t>
      </w:r>
    </w:p>
    <w:p w:rsidR="00570612" w:rsidRPr="00B45F67" w:rsidRDefault="00570612" w:rsidP="00570612">
      <w:pPr>
        <w:ind w:firstLine="708"/>
        <w:jc w:val="both"/>
        <w:rPr>
          <w:sz w:val="28"/>
          <w:szCs w:val="28"/>
        </w:rPr>
      </w:pPr>
      <w:r w:rsidRPr="00B45F67">
        <w:rPr>
          <w:sz w:val="28"/>
          <w:szCs w:val="28"/>
        </w:rPr>
        <w:lastRenderedPageBreak/>
        <w:t>3.Утвердить положение о комиссии по принятию решения о предоставлении субсидий из бюджета му</w:t>
      </w:r>
      <w:r>
        <w:rPr>
          <w:sz w:val="28"/>
          <w:szCs w:val="28"/>
        </w:rPr>
        <w:t>ниципального образования Марксовский сельсовет Александровского</w:t>
      </w:r>
      <w:r w:rsidRPr="00B45F67">
        <w:rPr>
          <w:sz w:val="28"/>
          <w:szCs w:val="28"/>
        </w:rPr>
        <w:t xml:space="preserve"> района на оказание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sz w:val="28"/>
          <w:szCs w:val="28"/>
        </w:rPr>
        <w:t xml:space="preserve">ниципального образования Марксовский </w:t>
      </w:r>
      <w:r w:rsidRPr="00B45F6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Александровского </w:t>
      </w:r>
      <w:r w:rsidRPr="00B45F67">
        <w:rPr>
          <w:sz w:val="28"/>
          <w:szCs w:val="28"/>
        </w:rPr>
        <w:t xml:space="preserve"> района Оренбургской области, согласно приложению № 3.</w:t>
      </w:r>
    </w:p>
    <w:p w:rsidR="00570612" w:rsidRDefault="00570612" w:rsidP="00570612">
      <w:pPr>
        <w:ind w:firstLine="708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4.Утвердить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sz w:val="28"/>
          <w:szCs w:val="28"/>
        </w:rPr>
        <w:t>ниципального образования  Марксовский</w:t>
      </w:r>
      <w:r w:rsidRPr="00B45F6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Александровского</w:t>
      </w:r>
      <w:r w:rsidRPr="00B45F67">
        <w:rPr>
          <w:sz w:val="28"/>
          <w:szCs w:val="28"/>
        </w:rPr>
        <w:t xml:space="preserve"> района Оренбургской области, согласно приложению № 4.</w:t>
      </w:r>
    </w:p>
    <w:p w:rsidR="00570612" w:rsidRPr="00B45F67" w:rsidRDefault="00570612" w:rsidP="005706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21E7">
        <w:rPr>
          <w:sz w:val="28"/>
          <w:szCs w:val="28"/>
        </w:rPr>
        <w:t xml:space="preserve">5. </w:t>
      </w:r>
      <w:r>
        <w:rPr>
          <w:color w:val="000000"/>
          <w:spacing w:val="11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7"/>
          <w:sz w:val="28"/>
          <w:szCs w:val="28"/>
        </w:rPr>
        <w:t>с</w:t>
      </w:r>
      <w:r>
        <w:rPr>
          <w:color w:val="000000"/>
          <w:spacing w:val="6"/>
          <w:sz w:val="28"/>
          <w:szCs w:val="28"/>
        </w:rPr>
        <w:t>т</w:t>
      </w:r>
      <w:r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pacing w:val="11"/>
          <w:sz w:val="28"/>
          <w:szCs w:val="28"/>
        </w:rPr>
        <w:t>щ</w:t>
      </w:r>
      <w:r>
        <w:rPr>
          <w:color w:val="000000"/>
          <w:spacing w:val="6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5"/>
          <w:sz w:val="28"/>
          <w:szCs w:val="28"/>
        </w:rPr>
        <w:t>ос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ановлени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>ту</w:t>
      </w:r>
      <w:r>
        <w:rPr>
          <w:color w:val="000000"/>
          <w:spacing w:val="6"/>
          <w:sz w:val="28"/>
          <w:szCs w:val="28"/>
        </w:rPr>
        <w:t>п</w:t>
      </w:r>
      <w:r>
        <w:rPr>
          <w:color w:val="000000"/>
          <w:spacing w:val="4"/>
          <w:sz w:val="28"/>
          <w:szCs w:val="28"/>
        </w:rPr>
        <w:t>ае</w:t>
      </w:r>
      <w:r>
        <w:rPr>
          <w:color w:val="000000"/>
          <w:sz w:val="28"/>
          <w:szCs w:val="28"/>
        </w:rPr>
        <w:t xml:space="preserve">т в </w:t>
      </w:r>
      <w:r>
        <w:rPr>
          <w:color w:val="000000"/>
          <w:spacing w:val="5"/>
          <w:sz w:val="28"/>
          <w:szCs w:val="28"/>
        </w:rPr>
        <w:t>с</w:t>
      </w:r>
      <w:r>
        <w:rPr>
          <w:color w:val="000000"/>
          <w:spacing w:val="9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ос</w:t>
      </w:r>
      <w:r>
        <w:rPr>
          <w:color w:val="000000"/>
          <w:spacing w:val="6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 его </w:t>
      </w:r>
      <w:r>
        <w:rPr>
          <w:color w:val="000000"/>
          <w:spacing w:val="6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>ро</w:t>
      </w:r>
      <w:r>
        <w:rPr>
          <w:color w:val="000000"/>
          <w:spacing w:val="6"/>
          <w:sz w:val="28"/>
          <w:szCs w:val="28"/>
        </w:rPr>
        <w:t>д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>ани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pacing w:val="8"/>
          <w:sz w:val="28"/>
          <w:szCs w:val="28"/>
        </w:rPr>
        <w:t>п</w:t>
      </w:r>
      <w:r>
        <w:rPr>
          <w:color w:val="000000"/>
          <w:spacing w:val="7"/>
          <w:sz w:val="28"/>
          <w:szCs w:val="28"/>
        </w:rPr>
        <w:t>одле</w:t>
      </w:r>
      <w:r>
        <w:rPr>
          <w:color w:val="000000"/>
          <w:spacing w:val="9"/>
          <w:sz w:val="28"/>
          <w:szCs w:val="28"/>
        </w:rPr>
        <w:t>ж</w:t>
      </w:r>
      <w:r>
        <w:rPr>
          <w:color w:val="000000"/>
          <w:spacing w:val="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аз</w:t>
      </w:r>
      <w:r>
        <w:rPr>
          <w:color w:val="000000"/>
          <w:spacing w:val="6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щ</w:t>
      </w:r>
      <w:r>
        <w:rPr>
          <w:color w:val="000000"/>
          <w:spacing w:val="5"/>
          <w:sz w:val="28"/>
          <w:szCs w:val="28"/>
        </w:rPr>
        <w:t>ени</w:t>
      </w:r>
      <w:r>
        <w:rPr>
          <w:color w:val="000000"/>
          <w:sz w:val="28"/>
          <w:szCs w:val="28"/>
        </w:rPr>
        <w:t xml:space="preserve">ю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>фи</w:t>
      </w:r>
      <w:r>
        <w:rPr>
          <w:color w:val="000000"/>
          <w:spacing w:val="6"/>
          <w:sz w:val="28"/>
          <w:szCs w:val="28"/>
        </w:rPr>
        <w:t>ци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льно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>йт</w:t>
      </w:r>
      <w:r>
        <w:rPr>
          <w:color w:val="000000"/>
          <w:sz w:val="28"/>
          <w:szCs w:val="28"/>
        </w:rPr>
        <w:t xml:space="preserve">е </w:t>
      </w:r>
      <w:r>
        <w:rPr>
          <w:color w:val="000000"/>
          <w:spacing w:val="3"/>
          <w:sz w:val="28"/>
          <w:szCs w:val="28"/>
        </w:rPr>
        <w:t>администрации Марксовского сельсовета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pacing w:val="5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6"/>
          <w:sz w:val="28"/>
          <w:szCs w:val="28"/>
        </w:rPr>
        <w:t>И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рн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.</w:t>
      </w:r>
    </w:p>
    <w:p w:rsidR="00570612" w:rsidRPr="00B45F67" w:rsidRDefault="00570612" w:rsidP="00570612">
      <w:pPr>
        <w:ind w:firstLine="708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570612" w:rsidRPr="00B45F67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С.М.Попов</w:t>
      </w:r>
    </w:p>
    <w:p w:rsidR="00570612" w:rsidRPr="00B45F67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  <w:r>
        <w:rPr>
          <w:sz w:val="28"/>
          <w:szCs w:val="28"/>
        </w:rPr>
        <w:t>Разослано: прокурору района</w:t>
      </w:r>
      <w:r w:rsidRPr="00B45F67">
        <w:rPr>
          <w:sz w:val="28"/>
          <w:szCs w:val="28"/>
        </w:rPr>
        <w:t xml:space="preserve"> </w:t>
      </w:r>
      <w:r>
        <w:rPr>
          <w:sz w:val="28"/>
          <w:szCs w:val="28"/>
        </w:rPr>
        <w:t>, на сайт</w:t>
      </w:r>
      <w:r w:rsidRPr="006C2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C21E7">
        <w:rPr>
          <w:sz w:val="28"/>
          <w:szCs w:val="28"/>
        </w:rPr>
        <w:t xml:space="preserve"> </w:t>
      </w:r>
      <w:r w:rsidRPr="00B45F67">
        <w:rPr>
          <w:sz w:val="28"/>
          <w:szCs w:val="28"/>
        </w:rPr>
        <w:t>в д</w:t>
      </w:r>
      <w:r>
        <w:rPr>
          <w:sz w:val="28"/>
          <w:szCs w:val="28"/>
        </w:rPr>
        <w:t>ело</w:t>
      </w: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570612" w:rsidRPr="00B45F67" w:rsidRDefault="00570612" w:rsidP="005706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70612" w:rsidRPr="00503C20" w:rsidTr="00B15890">
        <w:tc>
          <w:tcPr>
            <w:tcW w:w="4928" w:type="dxa"/>
          </w:tcPr>
          <w:p w:rsidR="00570612" w:rsidRPr="009D729B" w:rsidRDefault="00570612" w:rsidP="00B1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0612" w:rsidRPr="0018607D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№ 1</w:t>
            </w:r>
          </w:p>
          <w:p w:rsidR="00570612" w:rsidRPr="0018607D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к постановлению </w:t>
            </w:r>
          </w:p>
          <w:p w:rsidR="00570612" w:rsidRPr="00503C20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11</w:t>
            </w:r>
            <w:r w:rsidRPr="0018607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8607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18607D">
              <w:rPr>
                <w:sz w:val="28"/>
                <w:szCs w:val="28"/>
              </w:rPr>
              <w:t xml:space="preserve"> г.  </w:t>
            </w:r>
            <w:r w:rsidRPr="00503C2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</w:t>
            </w:r>
            <w:r w:rsidRPr="00503C20">
              <w:rPr>
                <w:sz w:val="28"/>
                <w:szCs w:val="28"/>
              </w:rPr>
              <w:t>-п</w:t>
            </w:r>
          </w:p>
        </w:tc>
      </w:tr>
    </w:tbl>
    <w:p w:rsidR="00570612" w:rsidRPr="00B45F67" w:rsidRDefault="00570612" w:rsidP="00570612">
      <w:pPr>
        <w:tabs>
          <w:tab w:val="left" w:pos="7477"/>
        </w:tabs>
        <w:jc w:val="both"/>
        <w:rPr>
          <w:sz w:val="28"/>
          <w:szCs w:val="28"/>
        </w:rPr>
      </w:pPr>
      <w:r w:rsidRPr="00B45F6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</w:p>
    <w:p w:rsidR="00570612" w:rsidRPr="00B45F67" w:rsidRDefault="00570612" w:rsidP="00570612">
      <w:pPr>
        <w:tabs>
          <w:tab w:val="left" w:pos="5812"/>
          <w:tab w:val="left" w:pos="5954"/>
        </w:tabs>
        <w:jc w:val="center"/>
        <w:rPr>
          <w:sz w:val="28"/>
          <w:szCs w:val="28"/>
        </w:rPr>
      </w:pPr>
    </w:p>
    <w:p w:rsidR="00570612" w:rsidRPr="00B45F67" w:rsidRDefault="00570612" w:rsidP="00570612">
      <w:pPr>
        <w:jc w:val="center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b/>
          <w:sz w:val="28"/>
          <w:szCs w:val="28"/>
        </w:rPr>
        <w:t xml:space="preserve">ниципального образования Марксовский </w:t>
      </w:r>
      <w:r w:rsidRPr="00B45F67">
        <w:rPr>
          <w:b/>
          <w:sz w:val="28"/>
          <w:szCs w:val="28"/>
        </w:rPr>
        <w:t xml:space="preserve"> сельсовет А</w:t>
      </w:r>
      <w:r>
        <w:rPr>
          <w:b/>
          <w:sz w:val="28"/>
          <w:szCs w:val="28"/>
        </w:rPr>
        <w:t xml:space="preserve">лександровского </w:t>
      </w:r>
      <w:r w:rsidRPr="00B45F67">
        <w:rPr>
          <w:b/>
          <w:sz w:val="28"/>
          <w:szCs w:val="28"/>
        </w:rPr>
        <w:t>района Оренбургской области</w:t>
      </w:r>
    </w:p>
    <w:p w:rsidR="00570612" w:rsidRPr="00B45F67" w:rsidRDefault="00570612" w:rsidP="00570612">
      <w:pPr>
        <w:rPr>
          <w:b/>
          <w:sz w:val="28"/>
          <w:szCs w:val="28"/>
        </w:rPr>
      </w:pPr>
    </w:p>
    <w:p w:rsidR="00570612" w:rsidRPr="00B45F67" w:rsidRDefault="00570612" w:rsidP="0057061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70612" w:rsidRPr="00B45F67" w:rsidRDefault="00570612" w:rsidP="00570612">
      <w:pPr>
        <w:pStyle w:val="a4"/>
        <w:numPr>
          <w:ilvl w:val="1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Настоящий Порядок 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Марксовский </w:t>
      </w:r>
      <w:r w:rsidRPr="00B45F67">
        <w:rPr>
          <w:rFonts w:ascii="Times New Roman" w:hAnsi="Times New Roman"/>
          <w:sz w:val="28"/>
          <w:szCs w:val="28"/>
        </w:rPr>
        <w:t>сельсовет при возникновении неотложной необходимости в форме субсидий на финансовое обеспечение затрат (далее-субсидия).</w:t>
      </w:r>
    </w:p>
    <w:p w:rsidR="00570612" w:rsidRPr="00B45F67" w:rsidRDefault="00570612" w:rsidP="00570612">
      <w:pPr>
        <w:pStyle w:val="a4"/>
        <w:numPr>
          <w:ilvl w:val="1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Получателями субсидий являются товарищества собственников жилья, жилищные, жилищно-строительные кооперативы,  созданные в соответствии с Жилищным кодексом Российской Федерации, управляющие организации, региональный оператор капитального ремонта многоквартирных домов (далее - получатель субсидий).</w:t>
      </w:r>
    </w:p>
    <w:p w:rsidR="00570612" w:rsidRPr="00B45F67" w:rsidRDefault="00570612" w:rsidP="00570612">
      <w:pPr>
        <w:pStyle w:val="a4"/>
        <w:numPr>
          <w:ilvl w:val="1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Целью предоставления субсидии является финансовое обеспечение затрат при проведении капитального ремонта общего имущества в многоквартирных домах при возникновении неотложной необходимости.</w:t>
      </w:r>
    </w:p>
    <w:p w:rsidR="00570612" w:rsidRDefault="00570612" w:rsidP="00570612">
      <w:pPr>
        <w:pStyle w:val="a4"/>
        <w:numPr>
          <w:ilvl w:val="1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Главным распорядителем бюджетных средств, осуществляемым предоставление субсидий, является администрация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Марксовский </w:t>
      </w:r>
      <w:r w:rsidRPr="00B45F67">
        <w:rPr>
          <w:rFonts w:ascii="Times New Roman" w:hAnsi="Times New Roman"/>
          <w:sz w:val="28"/>
          <w:szCs w:val="28"/>
        </w:rPr>
        <w:t xml:space="preserve"> сельсовет (далее – Администрация).</w:t>
      </w:r>
    </w:p>
    <w:p w:rsidR="00570612" w:rsidRDefault="00570612" w:rsidP="00570612">
      <w:pPr>
        <w:pStyle w:val="a4"/>
        <w:numPr>
          <w:ilvl w:val="1"/>
          <w:numId w:val="4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предоставляется в пределах средств, предусмотренных на указанные цели в бюджете муниципального образования Марксовский сельсовет Александровского района Оренбургской области.</w:t>
      </w:r>
    </w:p>
    <w:p w:rsidR="00570612" w:rsidRPr="0030533A" w:rsidRDefault="00570612" w:rsidP="00570612">
      <w:pPr>
        <w:jc w:val="both"/>
        <w:rPr>
          <w:sz w:val="28"/>
          <w:szCs w:val="28"/>
        </w:rPr>
      </w:pPr>
    </w:p>
    <w:p w:rsidR="00570612" w:rsidRPr="00B45F67" w:rsidRDefault="00570612" w:rsidP="00570612">
      <w:pPr>
        <w:pStyle w:val="a4"/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Условия и порядок предоставления субсидий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2.1.Перечень документов необходимых для получения субсидий: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2.1.1.Акт технического состояния многоквартирного дома (далее  -  МКД), характеризующий состояние МКД на момент обследования, с приложением фотоматериалов.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2.1.2.Экспертное заключение специализированной организации о техническом состоянии МКД по результатам инструментального обследования конструктивных элементов и уровне их износа.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2.2.Получатели субсидий вправе представить дополнительные документы: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2.2.1. Архивные материалы, содержащие информацию о МКД;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2.2.2.Копию паспорта МКД: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lastRenderedPageBreak/>
        <w:t>2.2.3.Дефектные ведомости, документы о выполненных ремонтных работах, акты аварий;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2.2.4.Проектно-сметная документация на проведение работ по капитальному ремонту и заключение экспертизы;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2.2.5.Предписания органов государственной жилищной инспекции по Оренбургской области;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2.2.6.Иные имеющиеся документы, содержание которых свидетельствует о техническом состоянии МКД.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2.3.Требования, которым должны соответствовать получатели субсидий:</w:t>
      </w:r>
    </w:p>
    <w:p w:rsidR="00570612" w:rsidRPr="00B45F67" w:rsidRDefault="00570612" w:rsidP="00570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а)отсутствие на первое число месяца, предшествующего месяцу, в котором планируется заключение договора (соглашения) о предоставлении субсидий;</w:t>
      </w:r>
    </w:p>
    <w:p w:rsidR="00570612" w:rsidRPr="00B45F67" w:rsidRDefault="00570612" w:rsidP="00570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-процедуры реорганизации, ликвидации, банкротства и не должны иметь ограничения на осуществление хозяйственной деятельности;</w:t>
      </w:r>
    </w:p>
    <w:p w:rsidR="00570612" w:rsidRPr="00B45F67" w:rsidRDefault="00570612" w:rsidP="00570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-задолженности по налогам, сборам и иным обязательным платежам перед бюджетом всех уровней, государственными внебюджетными фондами;</w:t>
      </w:r>
    </w:p>
    <w:p w:rsidR="00570612" w:rsidRPr="00B45F67" w:rsidRDefault="00570612" w:rsidP="00570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-просроченной задолженности по возврату в бюджет му</w:t>
      </w:r>
      <w:r>
        <w:rPr>
          <w:rFonts w:ascii="Times New Roman" w:hAnsi="Times New Roman"/>
          <w:sz w:val="28"/>
          <w:szCs w:val="28"/>
        </w:rPr>
        <w:t>ниципального образования Марксовский сельсовет</w:t>
      </w:r>
      <w:r w:rsidRPr="00B45F67">
        <w:rPr>
          <w:rFonts w:ascii="Times New Roman" w:hAnsi="Times New Roman"/>
          <w:sz w:val="28"/>
          <w:szCs w:val="28"/>
        </w:rPr>
        <w:t xml:space="preserve"> субсидий предоставленных в соответствии с настоящим Порядком, и иной просроченной задолженности перед соответствующим бюджетом му</w:t>
      </w:r>
      <w:r>
        <w:rPr>
          <w:rFonts w:ascii="Times New Roman" w:hAnsi="Times New Roman"/>
          <w:sz w:val="28"/>
          <w:szCs w:val="28"/>
        </w:rPr>
        <w:t>ниципального образования Марксовский</w:t>
      </w:r>
      <w:r w:rsidRPr="00B45F67">
        <w:rPr>
          <w:rFonts w:ascii="Times New Roman" w:hAnsi="Times New Roman"/>
          <w:sz w:val="28"/>
          <w:szCs w:val="28"/>
        </w:rPr>
        <w:t xml:space="preserve"> сельсовет;</w:t>
      </w:r>
    </w:p>
    <w:p w:rsidR="00570612" w:rsidRPr="00B45F67" w:rsidRDefault="00570612" w:rsidP="00570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б)получатели субсидий не должны:</w:t>
      </w:r>
    </w:p>
    <w:p w:rsidR="00570612" w:rsidRPr="00B45F67" w:rsidRDefault="00570612" w:rsidP="00570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-являться иностранными юридическими лицами, а также российскими юридическими лицами, в уставном (складочном) капитале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570612" w:rsidRPr="00B45F67" w:rsidRDefault="00570612" w:rsidP="0057061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-получатели субсидий не должны получать средства местного бюджета в соответствии с иными нормативными правовыми актами на цели указанные в пункте 1.3 настоящего Порядка.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2.3.Порядок и сроки рассмотрения документов, указанные в пунктах 2.1. и 2.2. настоящего Порядка:</w:t>
      </w:r>
    </w:p>
    <w:p w:rsidR="00570612" w:rsidRPr="00312C96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2.3.1.Получатель субсидий представляет комиссии по принятию решения о предоставлении субсидии и бюджета му</w:t>
      </w:r>
      <w:r>
        <w:rPr>
          <w:rFonts w:ascii="Times New Roman" w:hAnsi="Times New Roman"/>
          <w:sz w:val="28"/>
          <w:szCs w:val="28"/>
        </w:rPr>
        <w:t>ниципального образования Марксовский</w:t>
      </w:r>
      <w:r w:rsidRPr="00B45F67">
        <w:rPr>
          <w:rFonts w:ascii="Times New Roman" w:hAnsi="Times New Roman"/>
          <w:sz w:val="28"/>
          <w:szCs w:val="28"/>
        </w:rPr>
        <w:t xml:space="preserve"> сельсовет на проведение капитального ремонта общего имущества в </w:t>
      </w:r>
      <w:r w:rsidRPr="00312C96">
        <w:rPr>
          <w:rFonts w:ascii="Times New Roman" w:hAnsi="Times New Roman"/>
          <w:sz w:val="28"/>
          <w:szCs w:val="28"/>
        </w:rPr>
        <w:t>многоквартирных домах, расположенных на территории мун</w:t>
      </w:r>
      <w:r>
        <w:rPr>
          <w:rFonts w:ascii="Times New Roman" w:hAnsi="Times New Roman"/>
          <w:sz w:val="28"/>
          <w:szCs w:val="28"/>
        </w:rPr>
        <w:t>иципального образования Марксовский</w:t>
      </w:r>
      <w:r w:rsidRPr="00312C96">
        <w:rPr>
          <w:rFonts w:ascii="Times New Roman" w:hAnsi="Times New Roman"/>
          <w:sz w:val="28"/>
          <w:szCs w:val="28"/>
        </w:rPr>
        <w:t xml:space="preserve"> сельсовет (далее – Комиссия), документы на бумажном носителе лично или посредством почтового отправления.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2.3.2.С целью определения неотложной необходимости проведения капитального ремонта общего имущества в МКД комиссия рассматривает представленные документы и возможность выделения денежных средств из бюджета му</w:t>
      </w:r>
      <w:r>
        <w:rPr>
          <w:rFonts w:ascii="Times New Roman" w:hAnsi="Times New Roman"/>
          <w:sz w:val="28"/>
          <w:szCs w:val="28"/>
        </w:rPr>
        <w:t>ниципального образования Марксовский сельсовет</w:t>
      </w:r>
      <w:r w:rsidRPr="00B45F67">
        <w:rPr>
          <w:rFonts w:ascii="Times New Roman" w:hAnsi="Times New Roman"/>
          <w:sz w:val="28"/>
          <w:szCs w:val="28"/>
        </w:rPr>
        <w:t xml:space="preserve"> для реализации мероприятий по капитальному ремонту.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lastRenderedPageBreak/>
        <w:t>2.3.3.По результатам работы комиссия принимает решение простым большинством голосов присутствующих на заседании из её состава и оформляет протокол в двух экземплярах с указанием соответствующих оснований принятии решения, подписывается членами комиссии в течении пяти рабочих дней со дня заседания комиссии и размещается на сайте администрации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Марксовский сельсовет  </w:t>
      </w:r>
      <w:r w:rsidRPr="00B45F67">
        <w:rPr>
          <w:rFonts w:ascii="Times New Roman" w:hAnsi="Times New Roman"/>
          <w:sz w:val="28"/>
          <w:szCs w:val="28"/>
        </w:rPr>
        <w:t xml:space="preserve"> в сети Интернет в течении трех рабочих дней.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2.4.Субсидии предоставляются получением субсидии на основании соглашения (договора) о предоставлении субсидии на финансовое обеспечение затрат, заключаемого между администрацией и получателем субсидий.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2.4.1. 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счете регионального оператора: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-субсидия перечисляется на отдельный банковский счет регионального оператора после заключения соглашения (договора) между администрацией и региональным оператором;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в бюджет му</w:t>
      </w:r>
      <w:r>
        <w:rPr>
          <w:rFonts w:ascii="Times New Roman" w:hAnsi="Times New Roman"/>
          <w:sz w:val="28"/>
          <w:szCs w:val="28"/>
        </w:rPr>
        <w:t>ниципального образования  Марксовский</w:t>
      </w:r>
      <w:r w:rsidRPr="00B45F67">
        <w:rPr>
          <w:rFonts w:ascii="Times New Roman" w:hAnsi="Times New Roman"/>
          <w:sz w:val="28"/>
          <w:szCs w:val="28"/>
        </w:rPr>
        <w:t xml:space="preserve"> сельсовет.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2.4.2.Перечисление субсидий для проведения капитального ремонта многоквартирных домов, собственники помещений в которых формируют фонд капитального ремонта на специальных счетах: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-субсидия перечисляется на отдельный банковский счет.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В администрацию направляются: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1)уведомление об открытии счета с указанием реквизитов;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2)протокол общего собрания по вопросу проведения капитального ремонта;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3)смета расходов на капитальный ремонт этого дома с учетом перечня работ и предельной стоимости услуг и (или) работ по капитальному ремонту, установленной Правительством Оренбургской области на текущий год;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-субсидия перечисляется на отдельный банковский счет после заключения соглашения (договора) между администрацией и получателем субсидии;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-в случае выявления фактов нарушения условий, предоставления субсидии, предусмотренных пунктом 2.3 настоящего Порядка, получатель субсидий производит возврат субсидий путем перечисления на лицевой счет администрации, открытый в финансовом управлении администрации му</w:t>
      </w:r>
      <w:r>
        <w:rPr>
          <w:rFonts w:ascii="Times New Roman" w:hAnsi="Times New Roman"/>
          <w:sz w:val="28"/>
          <w:szCs w:val="28"/>
        </w:rPr>
        <w:t>ниципального образования Марксовский</w:t>
      </w:r>
      <w:r w:rsidRPr="00B45F67">
        <w:rPr>
          <w:rFonts w:ascii="Times New Roman" w:hAnsi="Times New Roman"/>
          <w:sz w:val="28"/>
          <w:szCs w:val="28"/>
        </w:rPr>
        <w:t xml:space="preserve"> сельсовет.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2.5.Размер субсидии составляет не более 10 процентов от предварительной стоимости проведении капитального ремонта в многоквартирном доме, рассчитанной в соответствии с постановлением Правительства Оренбургской области на текущий год.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 xml:space="preserve">2.6.Запрещается приобретение получателями субсидии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Pr="00B45F67">
        <w:rPr>
          <w:rFonts w:ascii="Times New Roman" w:hAnsi="Times New Roman"/>
          <w:sz w:val="28"/>
          <w:szCs w:val="28"/>
        </w:rPr>
        <w:lastRenderedPageBreak/>
        <w:t>изделий, а также связанных с достижением целей предоставления этих средств иных операций.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2.7. Основаниями для отказа в предоставлении субсидии являются: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1)не предоставление документов указанных в пункте 2.1;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2)несоответствие получателя субсидии требованиям пункта 2.3 настоящего Порядка;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3)не</w:t>
      </w:r>
      <w:r w:rsidRPr="00B45F67">
        <w:rPr>
          <w:rFonts w:ascii="Times New Roman" w:hAnsi="Times New Roman"/>
          <w:sz w:val="28"/>
          <w:szCs w:val="28"/>
        </w:rPr>
        <w:t>представление получателями субсидии, формирующими фонд капитального ремонта на специальных счетах, документов, приведенных в пункте 2.4.2. настоящего Порядка;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4)собственники помещений в многоквартирном доме имеют совокупную задолженность по оплате взносов на капитальный ремонт свыше 50 процентов за весь период.</w:t>
      </w:r>
    </w:p>
    <w:p w:rsidR="00570612" w:rsidRPr="00B45F67" w:rsidRDefault="00570612" w:rsidP="00570612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3. Требование к отчетности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3.1.Получатели субсидий ежеквартально, в срок не позднее последнего рабочего дня месяца, следующего за отчетным кварталом, предоставляют в администрацию отчет о ходе реализации региональной программы по капитальному ремонту общего имущества в многоквартирных домах, расположенных на территории му</w:t>
      </w:r>
      <w:r>
        <w:rPr>
          <w:rFonts w:ascii="Times New Roman" w:hAnsi="Times New Roman"/>
          <w:sz w:val="28"/>
          <w:szCs w:val="28"/>
        </w:rPr>
        <w:t>ниципального образования Марксовский</w:t>
      </w:r>
      <w:r w:rsidRPr="00B45F67">
        <w:rPr>
          <w:rFonts w:ascii="Times New Roman" w:hAnsi="Times New Roman"/>
          <w:sz w:val="28"/>
          <w:szCs w:val="28"/>
        </w:rPr>
        <w:t xml:space="preserve"> сельсовет, по форме согласно приложению к настоящему Порядку или по форме, предусмотренной соглашением (договором),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570612" w:rsidRPr="00B45F67" w:rsidRDefault="00570612" w:rsidP="00570612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3.2.Получатель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570612" w:rsidRPr="00B45F67" w:rsidRDefault="00570612" w:rsidP="0057061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12" w:rsidRPr="0015531F" w:rsidRDefault="00570612" w:rsidP="00570612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4.Требования об осуществлении контроля за соблюдением условий, целей и порядка предоставления субсидий и ответственности за их нарушения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4.1.Ответственность за достоверность сведений, предоставленных в отчетах, несет получатель субсидии.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4.2.Контроль за целевым и эффективным использованием субсидий осуществляет главный распределитель администрации.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4.3.Субсидия подлежит возврату в бюджет му</w:t>
      </w:r>
      <w:r>
        <w:rPr>
          <w:rFonts w:ascii="Times New Roman" w:hAnsi="Times New Roman"/>
          <w:sz w:val="28"/>
          <w:szCs w:val="28"/>
        </w:rPr>
        <w:t>ниципального образования Марксовский</w:t>
      </w:r>
      <w:r w:rsidRPr="00B45F67">
        <w:rPr>
          <w:rFonts w:ascii="Times New Roman" w:hAnsi="Times New Roman"/>
          <w:sz w:val="28"/>
          <w:szCs w:val="28"/>
        </w:rPr>
        <w:t xml:space="preserve"> сельсовет в следующих случаях: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1)неиспользование субсидии или неполного  освоения аккумулированных на отдельном банковском счете денежных средств (при условии завершения ремонтных работ и расчетов с подрядным организациями в полном объеме);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2)нецелевого использования получателем субсидии предоставленных денежных средств, в том числе выявленного по результатам контроля администрации;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lastRenderedPageBreak/>
        <w:t>3)неисполнения и (или) ненадлежащего исполнения получателем субсидии обязательств, предусмотренных соглашением  (договором);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4)выявления факта предоставления недостоверных  сведений для получения средств и (или) документов, подтверждающих затраты;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5)реорганизации или банкротства получателя субсидии;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6)нарушения получателем субсидий условий, установленных при её предоставлении, выявленного по фактам проверок, проведённых администраций;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7)в иных случаях, предусмотренных действующим законодательством.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4.5.В случае нецелевого использования субсидий и нарушения условий их предоставления, составляется акт, в котором указываются выявленные нарушения и сроки их устранения, и направляется в течении 7 рабочих дней получателю субсидии.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4.6.В случае не устранения нарушений в сроки, указанные в акте, принимается решение о возврате субсидии в местный бюджет в установленном порядке.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4.7.В течении 5 рабочих дней со дня принятия решения, указанное решение направляется получателю субсидии вместе с требованием о возврате субсидии, содержащим сумму, сроки, код бюджетной классификации, реквизиты банковского счета, на который должны быть перечислены средства.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4.8.Возврат субсидий получателем субсидии производится в течение десяти рабочих дней со дня получения требования в сумме, по реквизитам и коду бюджетной классификации, указанным в требовании.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4.9.В случае отказа от добровольного возврата либо невозвращения в установленный настоящим Порядком срок, средства предоставленных субсидий с действующим законодательством.</w:t>
      </w:r>
    </w:p>
    <w:p w:rsidR="00570612" w:rsidRPr="00B45F67" w:rsidRDefault="00570612" w:rsidP="00570612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5F67">
        <w:rPr>
          <w:rFonts w:ascii="Times New Roman" w:hAnsi="Times New Roman"/>
          <w:sz w:val="28"/>
          <w:szCs w:val="28"/>
        </w:rPr>
        <w:t>4.10.Разногласия и споры, возникающие в процессе предоставления и использования субсидии, решаются в установленном действующим законодательство порядке.</w:t>
      </w:r>
    </w:p>
    <w:p w:rsidR="00570612" w:rsidRPr="00B45F67" w:rsidRDefault="00570612" w:rsidP="0057061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612" w:rsidRPr="00B45F67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p w:rsidR="00570612" w:rsidRDefault="00570612" w:rsidP="0057061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3"/>
        <w:gridCol w:w="2463"/>
        <w:gridCol w:w="4928"/>
      </w:tblGrid>
      <w:tr w:rsidR="00570612" w:rsidTr="00B15890">
        <w:tc>
          <w:tcPr>
            <w:tcW w:w="2463" w:type="dxa"/>
          </w:tcPr>
          <w:p w:rsidR="00570612" w:rsidRDefault="00570612" w:rsidP="00B15890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570612" w:rsidRDefault="00570612" w:rsidP="00B15890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70612" w:rsidRPr="0015531F" w:rsidRDefault="00570612" w:rsidP="00B15890">
            <w:pPr>
              <w:pStyle w:val="a4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45F6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Pr="0015531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к Порядку оказания на возвратной и (ил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и) безвозвратной основе за счет </w:t>
            </w:r>
            <w:r w:rsidRPr="0015531F">
              <w:rPr>
                <w:rFonts w:ascii="Times New Roman" w:hAnsi="Times New Roman"/>
                <w:sz w:val="28"/>
                <w:szCs w:val="28"/>
              </w:rPr>
              <w:t>средств местного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531F">
              <w:rPr>
                <w:rFonts w:ascii="Times New Roman" w:hAnsi="Times New Roman"/>
                <w:sz w:val="28"/>
                <w:szCs w:val="28"/>
              </w:rPr>
              <w:t>дополнительной помощи при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31F">
              <w:rPr>
                <w:rFonts w:ascii="Times New Roman" w:hAnsi="Times New Roman"/>
                <w:sz w:val="28"/>
                <w:szCs w:val="28"/>
              </w:rPr>
              <w:t xml:space="preserve">возникновении неотложной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531F">
              <w:rPr>
                <w:rFonts w:ascii="Times New Roman" w:hAnsi="Times New Roman"/>
                <w:sz w:val="28"/>
                <w:szCs w:val="28"/>
              </w:rPr>
              <w:t>необходимости в проведении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5531F">
              <w:rPr>
                <w:rFonts w:ascii="Times New Roman" w:hAnsi="Times New Roman"/>
                <w:sz w:val="28"/>
                <w:szCs w:val="28"/>
              </w:rPr>
              <w:t>капитального ремонта общего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31F">
              <w:rPr>
                <w:rFonts w:ascii="Times New Roman" w:hAnsi="Times New Roman"/>
                <w:sz w:val="28"/>
                <w:szCs w:val="28"/>
              </w:rPr>
              <w:t>имущества в многоквартирных домах,                                                               расположенных на территории                                                           муниципального образования                                               Марксовский сельсовет</w:t>
            </w:r>
          </w:p>
        </w:tc>
      </w:tr>
    </w:tbl>
    <w:p w:rsidR="00570612" w:rsidRDefault="00570612" w:rsidP="00570612">
      <w:pPr>
        <w:rPr>
          <w:sz w:val="28"/>
          <w:szCs w:val="28"/>
        </w:rPr>
      </w:pPr>
    </w:p>
    <w:p w:rsidR="00570612" w:rsidRPr="0015531F" w:rsidRDefault="00570612" w:rsidP="00570612">
      <w:pPr>
        <w:rPr>
          <w:sz w:val="28"/>
          <w:szCs w:val="28"/>
        </w:rPr>
      </w:pPr>
      <w:r w:rsidRPr="0015531F">
        <w:rPr>
          <w:sz w:val="28"/>
          <w:szCs w:val="28"/>
        </w:rPr>
        <w:t xml:space="preserve">                                                               </w:t>
      </w:r>
    </w:p>
    <w:p w:rsidR="00570612" w:rsidRPr="00B45F67" w:rsidRDefault="00570612" w:rsidP="00570612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Отчет о ходе реализации региональной программы по капитальному ремонту общего имущества в многоквартирных домах, расположенных на территории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образования Марксовский </w:t>
      </w:r>
      <w:r w:rsidRPr="00B45F67">
        <w:rPr>
          <w:rFonts w:ascii="Times New Roman" w:hAnsi="Times New Roman"/>
          <w:b/>
          <w:sz w:val="28"/>
          <w:szCs w:val="28"/>
        </w:rPr>
        <w:t xml:space="preserve"> сельсовет за ______квартал _____года</w:t>
      </w:r>
    </w:p>
    <w:p w:rsidR="00570612" w:rsidRPr="00B45F67" w:rsidRDefault="00570612" w:rsidP="00570612">
      <w:pPr>
        <w:tabs>
          <w:tab w:val="left" w:pos="5812"/>
          <w:tab w:val="left" w:pos="5954"/>
        </w:tabs>
        <w:jc w:val="center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jc w:val="center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1"/>
        <w:gridCol w:w="1352"/>
        <w:gridCol w:w="1353"/>
        <w:gridCol w:w="1398"/>
        <w:gridCol w:w="1489"/>
        <w:gridCol w:w="1309"/>
        <w:gridCol w:w="889"/>
        <w:gridCol w:w="848"/>
        <w:gridCol w:w="1180"/>
      </w:tblGrid>
      <w:tr w:rsidR="00570612" w:rsidRPr="00B45F67" w:rsidTr="00B15890">
        <w:tc>
          <w:tcPr>
            <w:tcW w:w="53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№ п/п</w:t>
            </w:r>
          </w:p>
        </w:tc>
        <w:tc>
          <w:tcPr>
            <w:tcW w:w="1592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Наименование объектов</w:t>
            </w: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Наименование подрядной организации</w:t>
            </w: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Перечислено средств региональному оператору</w:t>
            </w: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Фактическая стоимость капитального ремонта согласно исполнительной документации</w:t>
            </w: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Использовано субсидии (фактически перечислено средств)</w:t>
            </w: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Возврат средств в местный бюджет</w:t>
            </w: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Остаток средств</w:t>
            </w: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 xml:space="preserve">Примечание </w:t>
            </w:r>
          </w:p>
        </w:tc>
      </w:tr>
      <w:tr w:rsidR="00570612" w:rsidRPr="00B45F67" w:rsidTr="00B15890">
        <w:tc>
          <w:tcPr>
            <w:tcW w:w="53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8</w:t>
            </w: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B45F67">
              <w:rPr>
                <w:sz w:val="28"/>
                <w:szCs w:val="28"/>
              </w:rPr>
              <w:t>9</w:t>
            </w:r>
          </w:p>
        </w:tc>
      </w:tr>
      <w:tr w:rsidR="00570612" w:rsidRPr="00B45F67" w:rsidTr="00B15890">
        <w:tc>
          <w:tcPr>
            <w:tcW w:w="53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92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</w:tcPr>
          <w:p w:rsidR="00570612" w:rsidRPr="00B45F67" w:rsidRDefault="00570612" w:rsidP="00B15890">
            <w:pPr>
              <w:tabs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0612" w:rsidRPr="00B45F67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  <w:r w:rsidRPr="00B45F67">
        <w:rPr>
          <w:sz w:val="28"/>
          <w:szCs w:val="28"/>
        </w:rPr>
        <w:t>Руководитель:_________________________________ФИО</w:t>
      </w:r>
    </w:p>
    <w:p w:rsidR="00570612" w:rsidRPr="00B45F67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  <w:r w:rsidRPr="00B45F67">
        <w:rPr>
          <w:sz w:val="28"/>
          <w:szCs w:val="28"/>
        </w:rPr>
        <w:t>Бухгалтер:____________________________________ ФИО</w:t>
      </w:r>
    </w:p>
    <w:p w:rsidR="00570612" w:rsidRPr="00B45F67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  <w:r w:rsidRPr="00B45F67">
        <w:rPr>
          <w:sz w:val="28"/>
          <w:szCs w:val="28"/>
        </w:rPr>
        <w:t>Исполнитель:_________________________________ ФИО</w:t>
      </w:r>
    </w:p>
    <w:p w:rsidR="00570612" w:rsidRDefault="00570612" w:rsidP="00570612">
      <w:pPr>
        <w:tabs>
          <w:tab w:val="left" w:pos="5812"/>
          <w:tab w:val="left" w:pos="5954"/>
        </w:tabs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70612" w:rsidRPr="00503C20" w:rsidTr="00B15890">
        <w:tc>
          <w:tcPr>
            <w:tcW w:w="4928" w:type="dxa"/>
          </w:tcPr>
          <w:p w:rsidR="00570612" w:rsidRPr="009D729B" w:rsidRDefault="00570612" w:rsidP="00B1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0612" w:rsidRPr="0018607D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№ 2</w:t>
            </w:r>
          </w:p>
          <w:p w:rsidR="00570612" w:rsidRPr="0018607D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к постановлению </w:t>
            </w:r>
          </w:p>
          <w:p w:rsidR="00570612" w:rsidRPr="00503C20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11</w:t>
            </w:r>
            <w:r w:rsidRPr="0018607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8607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18607D">
              <w:rPr>
                <w:sz w:val="28"/>
                <w:szCs w:val="28"/>
              </w:rPr>
              <w:t xml:space="preserve"> г.  </w:t>
            </w:r>
            <w:r w:rsidRPr="00503C2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</w:t>
            </w:r>
            <w:r w:rsidRPr="00503C20">
              <w:rPr>
                <w:sz w:val="28"/>
                <w:szCs w:val="28"/>
              </w:rPr>
              <w:t>-п</w:t>
            </w:r>
          </w:p>
        </w:tc>
      </w:tr>
    </w:tbl>
    <w:p w:rsidR="00570612" w:rsidRDefault="00570612" w:rsidP="00570612">
      <w:pPr>
        <w:jc w:val="right"/>
        <w:rPr>
          <w:sz w:val="28"/>
          <w:szCs w:val="28"/>
        </w:rPr>
      </w:pPr>
    </w:p>
    <w:p w:rsidR="00570612" w:rsidRDefault="00570612" w:rsidP="00570612">
      <w:pPr>
        <w:jc w:val="right"/>
        <w:rPr>
          <w:sz w:val="28"/>
          <w:szCs w:val="28"/>
        </w:rPr>
      </w:pPr>
    </w:p>
    <w:p w:rsidR="00570612" w:rsidRPr="00B45F67" w:rsidRDefault="00570612" w:rsidP="005706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C21E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Комиссия по принятию решения о предоставлении субсидии из бюджета му</w:t>
      </w:r>
      <w:r>
        <w:rPr>
          <w:b/>
          <w:sz w:val="28"/>
          <w:szCs w:val="28"/>
        </w:rPr>
        <w:t xml:space="preserve">ниципального образования Марксовский </w:t>
      </w:r>
      <w:r w:rsidRPr="00B45F67">
        <w:rPr>
          <w:b/>
          <w:sz w:val="28"/>
          <w:szCs w:val="28"/>
        </w:rPr>
        <w:t xml:space="preserve"> сельсовет на оказание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b/>
          <w:sz w:val="28"/>
          <w:szCs w:val="28"/>
        </w:rPr>
        <w:t xml:space="preserve">ниципального образования Марксовский </w:t>
      </w:r>
      <w:r w:rsidRPr="00B45F67">
        <w:rPr>
          <w:b/>
          <w:sz w:val="28"/>
          <w:szCs w:val="28"/>
        </w:rPr>
        <w:t xml:space="preserve"> сельсовет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b/>
          <w:sz w:val="28"/>
          <w:szCs w:val="28"/>
        </w:rPr>
      </w:pPr>
      <w:r w:rsidRPr="0060725B">
        <w:rPr>
          <w:b/>
          <w:sz w:val="28"/>
          <w:szCs w:val="28"/>
        </w:rPr>
        <w:t xml:space="preserve">Председатель Комиссии: </w:t>
      </w: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60725B">
        <w:rPr>
          <w:sz w:val="28"/>
          <w:szCs w:val="28"/>
        </w:rPr>
        <w:t>-</w:t>
      </w:r>
      <w:r>
        <w:rPr>
          <w:sz w:val="28"/>
          <w:szCs w:val="28"/>
        </w:rPr>
        <w:t>С.М.Попов</w:t>
      </w:r>
      <w:r w:rsidRPr="0060725B">
        <w:rPr>
          <w:sz w:val="28"/>
          <w:szCs w:val="28"/>
        </w:rPr>
        <w:t xml:space="preserve"> – глава администрации </w:t>
      </w:r>
      <w:r>
        <w:rPr>
          <w:sz w:val="28"/>
          <w:szCs w:val="28"/>
        </w:rPr>
        <w:t>Марксовский</w:t>
      </w:r>
      <w:r w:rsidRPr="0060725B">
        <w:rPr>
          <w:sz w:val="28"/>
          <w:szCs w:val="28"/>
        </w:rPr>
        <w:t xml:space="preserve"> сельсовет.                                        </w:t>
      </w: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b/>
          <w:sz w:val="28"/>
          <w:szCs w:val="28"/>
        </w:rPr>
      </w:pPr>
      <w:r w:rsidRPr="0060725B">
        <w:rPr>
          <w:b/>
          <w:sz w:val="28"/>
          <w:szCs w:val="28"/>
        </w:rPr>
        <w:t xml:space="preserve">Заместитель председателя Комиссии:                                                       </w:t>
      </w: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60725B">
        <w:rPr>
          <w:sz w:val="28"/>
          <w:szCs w:val="28"/>
        </w:rPr>
        <w:t>-</w:t>
      </w:r>
      <w:r>
        <w:rPr>
          <w:sz w:val="28"/>
          <w:szCs w:val="28"/>
        </w:rPr>
        <w:t>Ю.В.Галков</w:t>
      </w:r>
      <w:r w:rsidRPr="0060725B">
        <w:rPr>
          <w:sz w:val="28"/>
          <w:szCs w:val="28"/>
        </w:rPr>
        <w:t xml:space="preserve">  – </w:t>
      </w:r>
      <w:r>
        <w:rPr>
          <w:sz w:val="28"/>
          <w:szCs w:val="28"/>
        </w:rPr>
        <w:t>староста п. Марксовский Александровского района Оренбургской области  ( по согласованию)</w:t>
      </w:r>
      <w:r w:rsidRPr="0060725B">
        <w:rPr>
          <w:sz w:val="28"/>
          <w:szCs w:val="28"/>
        </w:rPr>
        <w:t>.</w:t>
      </w: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b/>
          <w:sz w:val="28"/>
          <w:szCs w:val="28"/>
        </w:rPr>
      </w:pPr>
      <w:r w:rsidRPr="0060725B">
        <w:rPr>
          <w:b/>
          <w:sz w:val="28"/>
          <w:szCs w:val="28"/>
        </w:rPr>
        <w:t xml:space="preserve">Секретарь Комиссии:                                           </w:t>
      </w: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60725B">
        <w:rPr>
          <w:sz w:val="28"/>
          <w:szCs w:val="28"/>
        </w:rPr>
        <w:t>-</w:t>
      </w:r>
      <w:r>
        <w:rPr>
          <w:sz w:val="28"/>
          <w:szCs w:val="28"/>
        </w:rPr>
        <w:t>Н.Г.Греченина</w:t>
      </w:r>
      <w:r w:rsidRPr="0060725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60725B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</w:t>
      </w:r>
      <w:r w:rsidRPr="0060725B">
        <w:rPr>
          <w:sz w:val="28"/>
          <w:szCs w:val="28"/>
        </w:rPr>
        <w:t xml:space="preserve">1 категории администрации </w:t>
      </w:r>
      <w:r>
        <w:rPr>
          <w:sz w:val="28"/>
          <w:szCs w:val="28"/>
        </w:rPr>
        <w:t xml:space="preserve">Марксовского </w:t>
      </w:r>
      <w:r w:rsidRPr="0060725B">
        <w:rPr>
          <w:sz w:val="28"/>
          <w:szCs w:val="28"/>
        </w:rPr>
        <w:t>сельсовета.</w:t>
      </w: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60725B" w:rsidRDefault="00570612" w:rsidP="00570612">
      <w:pPr>
        <w:tabs>
          <w:tab w:val="left" w:pos="5812"/>
          <w:tab w:val="left" w:pos="5954"/>
        </w:tabs>
        <w:ind w:right="57"/>
        <w:rPr>
          <w:b/>
          <w:sz w:val="28"/>
          <w:szCs w:val="28"/>
        </w:rPr>
      </w:pPr>
      <w:r w:rsidRPr="0060725B">
        <w:rPr>
          <w:b/>
          <w:sz w:val="28"/>
          <w:szCs w:val="28"/>
        </w:rPr>
        <w:t>Члены комиссии:</w:t>
      </w: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60725B">
        <w:rPr>
          <w:sz w:val="28"/>
          <w:szCs w:val="28"/>
        </w:rPr>
        <w:t>-</w:t>
      </w:r>
      <w:r>
        <w:rPr>
          <w:sz w:val="28"/>
          <w:szCs w:val="28"/>
        </w:rPr>
        <w:t>Л.А.Крючкова</w:t>
      </w:r>
      <w:r w:rsidRPr="0060725B">
        <w:rPr>
          <w:sz w:val="28"/>
          <w:szCs w:val="28"/>
        </w:rPr>
        <w:t xml:space="preserve"> – депутат Совета депутатов муниципального образования </w:t>
      </w:r>
      <w:r>
        <w:rPr>
          <w:sz w:val="28"/>
          <w:szCs w:val="28"/>
        </w:rPr>
        <w:t xml:space="preserve">Марксовский </w:t>
      </w:r>
      <w:r w:rsidRPr="0060725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 по согласованию);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60725B">
        <w:rPr>
          <w:sz w:val="28"/>
          <w:szCs w:val="28"/>
        </w:rPr>
        <w:t>-</w:t>
      </w:r>
      <w:r>
        <w:rPr>
          <w:sz w:val="28"/>
          <w:szCs w:val="28"/>
        </w:rPr>
        <w:t>С.А.Щербаков</w:t>
      </w:r>
      <w:r w:rsidRPr="0060725B">
        <w:rPr>
          <w:sz w:val="28"/>
          <w:szCs w:val="28"/>
        </w:rPr>
        <w:t xml:space="preserve"> – депутат Совета депутатов муниципального образования </w:t>
      </w:r>
      <w:r>
        <w:rPr>
          <w:sz w:val="28"/>
          <w:szCs w:val="28"/>
        </w:rPr>
        <w:t xml:space="preserve">Марксовский </w:t>
      </w:r>
      <w:r w:rsidRPr="0060725B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 по согласованию)</w:t>
      </w:r>
      <w:r w:rsidRPr="006072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70612" w:rsidRPr="00503C20" w:rsidTr="00B15890">
        <w:tc>
          <w:tcPr>
            <w:tcW w:w="4928" w:type="dxa"/>
          </w:tcPr>
          <w:p w:rsidR="00570612" w:rsidRPr="009D729B" w:rsidRDefault="00570612" w:rsidP="00B1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0612" w:rsidRPr="0018607D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№ 3</w:t>
            </w:r>
          </w:p>
          <w:p w:rsidR="00570612" w:rsidRPr="0018607D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к постановлению </w:t>
            </w:r>
          </w:p>
          <w:p w:rsidR="00570612" w:rsidRPr="00503C20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11</w:t>
            </w:r>
            <w:r w:rsidRPr="0018607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8607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18607D">
              <w:rPr>
                <w:sz w:val="28"/>
                <w:szCs w:val="28"/>
              </w:rPr>
              <w:t xml:space="preserve"> г.  </w:t>
            </w:r>
            <w:r w:rsidRPr="00503C2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</w:t>
            </w:r>
            <w:r w:rsidRPr="00503C20">
              <w:rPr>
                <w:sz w:val="28"/>
                <w:szCs w:val="28"/>
              </w:rPr>
              <w:t>-п</w:t>
            </w:r>
          </w:p>
        </w:tc>
      </w:tr>
    </w:tbl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</w:p>
    <w:p w:rsidR="00570612" w:rsidRPr="00B45F67" w:rsidRDefault="00570612" w:rsidP="00570612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Положение о комиссии по принятию решения о предоставлении субсидии из бюджета муниципального образ</w:t>
      </w:r>
      <w:r>
        <w:rPr>
          <w:b/>
          <w:sz w:val="28"/>
          <w:szCs w:val="28"/>
        </w:rPr>
        <w:t xml:space="preserve">ования </w:t>
      </w:r>
      <w:r w:rsidRPr="002F7AEE">
        <w:rPr>
          <w:b/>
          <w:sz w:val="28"/>
          <w:szCs w:val="28"/>
        </w:rPr>
        <w:t>Марксовский</w:t>
      </w:r>
      <w:r w:rsidRPr="00B45F67">
        <w:rPr>
          <w:b/>
          <w:sz w:val="28"/>
          <w:szCs w:val="28"/>
        </w:rPr>
        <w:t xml:space="preserve"> сельсовет на оказание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b/>
          <w:sz w:val="28"/>
          <w:szCs w:val="28"/>
        </w:rPr>
        <w:t xml:space="preserve">ниципального образования </w:t>
      </w:r>
      <w:r w:rsidRPr="002F7AEE">
        <w:rPr>
          <w:b/>
          <w:sz w:val="28"/>
          <w:szCs w:val="28"/>
        </w:rPr>
        <w:t>Марксовский</w:t>
      </w:r>
      <w:r w:rsidRPr="00B45F67">
        <w:rPr>
          <w:b/>
          <w:sz w:val="28"/>
          <w:szCs w:val="28"/>
        </w:rPr>
        <w:t xml:space="preserve"> сельсовет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570612" w:rsidRPr="00FC49EF" w:rsidRDefault="00570612" w:rsidP="00570612">
      <w:pPr>
        <w:pStyle w:val="a4"/>
        <w:numPr>
          <w:ilvl w:val="0"/>
          <w:numId w:val="43"/>
        </w:numPr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1.1.Комиссия по принятию решения о предоставлении субсидий из бюджета му</w:t>
      </w:r>
      <w:r>
        <w:rPr>
          <w:sz w:val="28"/>
          <w:szCs w:val="28"/>
        </w:rPr>
        <w:t>ниципального образования Марксовский</w:t>
      </w:r>
      <w:r w:rsidRPr="00B45F67">
        <w:rPr>
          <w:sz w:val="28"/>
          <w:szCs w:val="28"/>
        </w:rPr>
        <w:t xml:space="preserve"> сельсовет на проведение капитального ремонта общего имущества в многоквартирных домах, расположенных на территории му</w:t>
      </w:r>
      <w:r>
        <w:rPr>
          <w:sz w:val="28"/>
          <w:szCs w:val="28"/>
        </w:rPr>
        <w:t>ниципального образования Марксовский</w:t>
      </w:r>
      <w:r w:rsidRPr="00B45F67">
        <w:rPr>
          <w:sz w:val="28"/>
          <w:szCs w:val="28"/>
        </w:rPr>
        <w:t xml:space="preserve"> сельсовет  (далее – комиссия) создается в целях рассмотрения вопросов, связанных с финансовой поддержкой при проведении капитального ремонта общего имущества в многоквартирных домах при возникновении неотложной необходимости.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1.2.Комиссия в своей деятельности руководствуется Конституцией Российской Федерации, Жилищным кодексом Российской Федерации, иными нормативными правовыми актами Российской Федерации, Оренбургской области, органа местного самоуправления му</w:t>
      </w:r>
      <w:r>
        <w:rPr>
          <w:sz w:val="28"/>
          <w:szCs w:val="28"/>
        </w:rPr>
        <w:t>ниципального образования Марксовский</w:t>
      </w:r>
      <w:r w:rsidRPr="00B45F67">
        <w:rPr>
          <w:sz w:val="28"/>
          <w:szCs w:val="28"/>
        </w:rPr>
        <w:t xml:space="preserve"> сельсовет, настоящим Положением.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center"/>
        <w:rPr>
          <w:b/>
          <w:sz w:val="28"/>
          <w:szCs w:val="28"/>
        </w:rPr>
      </w:pPr>
      <w:r w:rsidRPr="00B45F67">
        <w:rPr>
          <w:b/>
          <w:sz w:val="28"/>
          <w:szCs w:val="28"/>
        </w:rPr>
        <w:t>2. Задачи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426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2.Основными задачами комиссии являются: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426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2.1.Решение вопроса о необходимости предоставлении или об отказе в предоставлении субсидии из бюджета му</w:t>
      </w:r>
      <w:r>
        <w:rPr>
          <w:sz w:val="28"/>
          <w:szCs w:val="28"/>
        </w:rPr>
        <w:t>ниципального образования Марксовский</w:t>
      </w:r>
      <w:r w:rsidRPr="00B45F67">
        <w:rPr>
          <w:sz w:val="28"/>
          <w:szCs w:val="28"/>
        </w:rPr>
        <w:t xml:space="preserve"> сельсовет на проведение капитального ремонта общего имущества в многоквартирных домах, расположенных на территории му</w:t>
      </w:r>
      <w:r>
        <w:rPr>
          <w:sz w:val="28"/>
          <w:szCs w:val="28"/>
        </w:rPr>
        <w:t>ниципального образования Марксовский</w:t>
      </w:r>
      <w:r w:rsidRPr="00B45F67">
        <w:rPr>
          <w:sz w:val="28"/>
          <w:szCs w:val="28"/>
        </w:rPr>
        <w:t xml:space="preserve"> сельсовет (далее – решение о распределении субсидий).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426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2.2.Распределение субсидий по многоквартирным домам, в которых возникла неотложная необходимость проведения капитального ремонта.</w:t>
      </w: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FC49EF" w:rsidRDefault="00570612" w:rsidP="00570612">
      <w:pPr>
        <w:pStyle w:val="a4"/>
        <w:tabs>
          <w:tab w:val="left" w:pos="5812"/>
          <w:tab w:val="left" w:pos="5954"/>
        </w:tabs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 w:rsidRPr="00B45F67">
        <w:rPr>
          <w:rFonts w:ascii="Times New Roman" w:hAnsi="Times New Roman"/>
          <w:b/>
          <w:sz w:val="28"/>
          <w:szCs w:val="28"/>
        </w:rPr>
        <w:t>3.Организация работы комиссии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 xml:space="preserve">3.1.Работой комиссии руководит её председатель. В случае отсутствия председателя комиссии его функции исполняет заместитель председателя, при отсутствии председателя и заместителя председателя – член комиссии, </w:t>
      </w:r>
      <w:r w:rsidRPr="00B45F67">
        <w:rPr>
          <w:sz w:val="28"/>
          <w:szCs w:val="28"/>
        </w:rPr>
        <w:lastRenderedPageBreak/>
        <w:t>избираемый из присутствующих на заседании членов комиссии простым большинством голосов.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3.2.Председатель комиссии: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-назначает дату, время и место проведения заседаний комиссии;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 утверждает повестку заседания комиссии;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-руководит заседанием комиссии;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-подписывает протоколы заседаний комиссии.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3.3.Секретарь комиссии: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-организует и координирует текущую деятельность комиссии;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-информирует членов комиссии о дате, времени, месте и повестке дня заседания комиссии;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-оформляет протоколы заседаний комиссии.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3.4.Члены комиссии имеют право: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-участвовать в подготовке материалов и вносить предложения по обсуждаемым вопросам;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-в случае несогласия с принятым решением – высказывать свое мнение в письменной форме по конкретному рассматриваемому вопросу, которое приобщается к протоколу заседания комиссии.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3.5.Заседания комиссии проводятся по мере необходимости.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3.6.Заседания комиссии считаются правомочными, если на них присутствуют не менее двух третей общего числа членов комиссии.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3.7.Решение комиссии принимается простым большинством голосов присутствующих на заседании из её состава. При равенстве голосов голос председателя комиссии является решающим.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 w:firstLine="360"/>
        <w:jc w:val="both"/>
        <w:rPr>
          <w:sz w:val="28"/>
          <w:szCs w:val="28"/>
        </w:rPr>
      </w:pPr>
      <w:r w:rsidRPr="00B45F67">
        <w:rPr>
          <w:sz w:val="28"/>
          <w:szCs w:val="28"/>
        </w:rPr>
        <w:t>3.8.По итогам заседании комиссии составляется протокол с указанием соответствующих оснований принятия решения, подписывается председателем, членами комиссии, присутствующими на заседании, секретарем.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570612" w:rsidRPr="00503C20" w:rsidTr="00B15890">
        <w:tc>
          <w:tcPr>
            <w:tcW w:w="4928" w:type="dxa"/>
          </w:tcPr>
          <w:p w:rsidR="00570612" w:rsidRPr="009D729B" w:rsidRDefault="00570612" w:rsidP="00B1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0612" w:rsidRPr="0018607D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>№ 4</w:t>
            </w:r>
          </w:p>
          <w:p w:rsidR="00570612" w:rsidRPr="0018607D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к постановлению </w:t>
            </w:r>
          </w:p>
          <w:p w:rsidR="00570612" w:rsidRPr="00503C20" w:rsidRDefault="00570612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11</w:t>
            </w:r>
            <w:r w:rsidRPr="0018607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8607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18607D">
              <w:rPr>
                <w:sz w:val="28"/>
                <w:szCs w:val="28"/>
              </w:rPr>
              <w:t xml:space="preserve"> г.  </w:t>
            </w:r>
            <w:r w:rsidRPr="00503C2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37</w:t>
            </w:r>
            <w:r w:rsidRPr="00503C20">
              <w:rPr>
                <w:sz w:val="28"/>
                <w:szCs w:val="28"/>
              </w:rPr>
              <w:t>-п</w:t>
            </w:r>
          </w:p>
        </w:tc>
      </w:tr>
    </w:tbl>
    <w:p w:rsidR="00570612" w:rsidRPr="00B45F67" w:rsidRDefault="00570612" w:rsidP="00570612">
      <w:pPr>
        <w:tabs>
          <w:tab w:val="left" w:pos="5812"/>
          <w:tab w:val="left" w:pos="5954"/>
        </w:tabs>
        <w:ind w:left="360" w:right="57"/>
        <w:jc w:val="both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  <w:r w:rsidRPr="00B45F67">
        <w:rPr>
          <w:sz w:val="28"/>
          <w:szCs w:val="28"/>
        </w:rPr>
        <w:t xml:space="preserve"> </w:t>
      </w:r>
      <w:r w:rsidRPr="00B45F67">
        <w:rPr>
          <w:b/>
          <w:sz w:val="28"/>
          <w:szCs w:val="28"/>
        </w:rPr>
        <w:t>Перечень случаев</w:t>
      </w:r>
      <w:r w:rsidRPr="00B45F67">
        <w:rPr>
          <w:sz w:val="28"/>
          <w:szCs w:val="28"/>
        </w:rPr>
        <w:t xml:space="preserve"> </w:t>
      </w:r>
      <w:r w:rsidRPr="00B45F67">
        <w:rPr>
          <w:b/>
          <w:sz w:val="28"/>
          <w:szCs w:val="28"/>
        </w:rPr>
        <w:t>оказания на возвратной и (или) безвозмездной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</w:t>
      </w:r>
      <w:r>
        <w:rPr>
          <w:b/>
          <w:sz w:val="28"/>
          <w:szCs w:val="28"/>
        </w:rPr>
        <w:t xml:space="preserve">ниципального образования </w:t>
      </w:r>
      <w:r w:rsidRPr="002F7AEE">
        <w:rPr>
          <w:b/>
          <w:sz w:val="28"/>
          <w:szCs w:val="28"/>
        </w:rPr>
        <w:t>Марксовский</w:t>
      </w:r>
      <w:r w:rsidRPr="00B45F67">
        <w:rPr>
          <w:b/>
          <w:sz w:val="28"/>
          <w:szCs w:val="28"/>
        </w:rPr>
        <w:t xml:space="preserve"> сельсовет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jc w:val="center"/>
        <w:rPr>
          <w:b/>
          <w:sz w:val="28"/>
          <w:szCs w:val="28"/>
        </w:rPr>
      </w:pP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1)ремонт внутридомовых инженерных ситем электро-, тепло-, газо-, водоснабжения, водоотведения;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2)ремонт крыши, в том числе переустройство невентилируемой крыши на вентилируемую крышу;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3)ремонт подвальных помещений, относящихся к общему имуществу в многоквартирном доме;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4)утепление и ремонт фасада;</w:t>
      </w:r>
    </w:p>
    <w:p w:rsidR="00570612" w:rsidRPr="00B45F67" w:rsidRDefault="00570612" w:rsidP="00570612">
      <w:pPr>
        <w:tabs>
          <w:tab w:val="left" w:pos="5812"/>
          <w:tab w:val="left" w:pos="5954"/>
        </w:tabs>
        <w:ind w:right="57"/>
        <w:rPr>
          <w:sz w:val="28"/>
          <w:szCs w:val="28"/>
        </w:rPr>
      </w:pPr>
      <w:r w:rsidRPr="00B45F67">
        <w:rPr>
          <w:sz w:val="28"/>
          <w:szCs w:val="28"/>
        </w:rPr>
        <w:t>5)ремонт фундамента многоквартирного дома.</w:t>
      </w:r>
    </w:p>
    <w:p w:rsidR="00570612" w:rsidRPr="00944B3A" w:rsidRDefault="00570612" w:rsidP="00570612">
      <w:pPr>
        <w:tabs>
          <w:tab w:val="left" w:pos="5812"/>
          <w:tab w:val="left" w:pos="5954"/>
        </w:tabs>
        <w:ind w:left="360" w:right="57"/>
        <w:jc w:val="both"/>
      </w:pPr>
    </w:p>
    <w:p w:rsidR="00570612" w:rsidRDefault="00570612" w:rsidP="00570612"/>
    <w:p w:rsidR="00570612" w:rsidRDefault="00570612" w:rsidP="00570612"/>
    <w:p w:rsidR="00570612" w:rsidRDefault="00570612" w:rsidP="00570612"/>
    <w:p w:rsidR="00570612" w:rsidRDefault="00570612" w:rsidP="00570612">
      <w:pPr>
        <w:rPr>
          <w:sz w:val="28"/>
          <w:szCs w:val="28"/>
        </w:rPr>
      </w:pPr>
    </w:p>
    <w:p w:rsidR="00570612" w:rsidRDefault="00570612" w:rsidP="00570612">
      <w:pPr>
        <w:rPr>
          <w:sz w:val="28"/>
          <w:szCs w:val="28"/>
        </w:rPr>
      </w:pPr>
    </w:p>
    <w:p w:rsidR="00857AB9" w:rsidRPr="00570612" w:rsidRDefault="00857AB9" w:rsidP="00570612">
      <w:pPr>
        <w:rPr>
          <w:szCs w:val="28"/>
        </w:rPr>
      </w:pPr>
    </w:p>
    <w:sectPr w:rsidR="00857AB9" w:rsidRPr="00570612" w:rsidSect="00C73A32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86A" w:rsidRDefault="0012686A" w:rsidP="007342A4">
      <w:r>
        <w:separator/>
      </w:r>
    </w:p>
  </w:endnote>
  <w:endnote w:type="continuationSeparator" w:id="1">
    <w:p w:rsidR="0012686A" w:rsidRDefault="0012686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86A" w:rsidRDefault="0012686A" w:rsidP="007342A4">
      <w:r>
        <w:separator/>
      </w:r>
    </w:p>
  </w:footnote>
  <w:footnote w:type="continuationSeparator" w:id="1">
    <w:p w:rsidR="0012686A" w:rsidRDefault="0012686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B0B2A84"/>
    <w:multiLevelType w:val="hybridMultilevel"/>
    <w:tmpl w:val="A90EFAA4"/>
    <w:lvl w:ilvl="0" w:tplc="074C5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2"/>
  </w:num>
  <w:num w:numId="2">
    <w:abstractNumId w:val="35"/>
  </w:num>
  <w:num w:numId="3">
    <w:abstractNumId w:val="13"/>
  </w:num>
  <w:num w:numId="4">
    <w:abstractNumId w:val="15"/>
  </w:num>
  <w:num w:numId="5">
    <w:abstractNumId w:val="18"/>
  </w:num>
  <w:num w:numId="6">
    <w:abstractNumId w:val="38"/>
  </w:num>
  <w:num w:numId="7">
    <w:abstractNumId w:val="22"/>
  </w:num>
  <w:num w:numId="8">
    <w:abstractNumId w:val="44"/>
  </w:num>
  <w:num w:numId="9">
    <w:abstractNumId w:val="50"/>
  </w:num>
  <w:num w:numId="10">
    <w:abstractNumId w:val="31"/>
  </w:num>
  <w:num w:numId="11">
    <w:abstractNumId w:val="16"/>
  </w:num>
  <w:num w:numId="12">
    <w:abstractNumId w:val="43"/>
  </w:num>
  <w:num w:numId="13">
    <w:abstractNumId w:val="41"/>
  </w:num>
  <w:num w:numId="14">
    <w:abstractNumId w:val="9"/>
  </w:num>
  <w:num w:numId="15">
    <w:abstractNumId w:val="48"/>
  </w:num>
  <w:num w:numId="16">
    <w:abstractNumId w:val="28"/>
  </w:num>
  <w:num w:numId="17">
    <w:abstractNumId w:val="24"/>
  </w:num>
  <w:num w:numId="18">
    <w:abstractNumId w:val="51"/>
  </w:num>
  <w:num w:numId="19">
    <w:abstractNumId w:val="19"/>
  </w:num>
  <w:num w:numId="20">
    <w:abstractNumId w:val="36"/>
  </w:num>
  <w:num w:numId="21">
    <w:abstractNumId w:val="40"/>
  </w:num>
  <w:num w:numId="22">
    <w:abstractNumId w:val="27"/>
  </w:num>
  <w:num w:numId="23">
    <w:abstractNumId w:val="23"/>
  </w:num>
  <w:num w:numId="24">
    <w:abstractNumId w:val="21"/>
  </w:num>
  <w:num w:numId="25">
    <w:abstractNumId w:val="39"/>
  </w:num>
  <w:num w:numId="26">
    <w:abstractNumId w:val="17"/>
  </w:num>
  <w:num w:numId="27">
    <w:abstractNumId w:val="29"/>
  </w:num>
  <w:num w:numId="28">
    <w:abstractNumId w:val="49"/>
  </w:num>
  <w:num w:numId="29">
    <w:abstractNumId w:val="12"/>
  </w:num>
  <w:num w:numId="30">
    <w:abstractNumId w:val="46"/>
  </w:num>
  <w:num w:numId="31">
    <w:abstractNumId w:val="30"/>
  </w:num>
  <w:num w:numId="32">
    <w:abstractNumId w:val="11"/>
  </w:num>
  <w:num w:numId="33">
    <w:abstractNumId w:val="10"/>
  </w:num>
  <w:num w:numId="34">
    <w:abstractNumId w:val="47"/>
  </w:num>
  <w:num w:numId="35">
    <w:abstractNumId w:val="45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3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565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86E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86A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29AB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29E0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8B6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2BC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612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57AB9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89D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4F00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A7E56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8E9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2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7B0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6F1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46B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235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749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220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479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019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99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uiPriority w:val="99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  <w:style w:type="character" w:customStyle="1" w:styleId="a5">
    <w:name w:val="Абзац списка Знак"/>
    <w:basedOn w:val="a0"/>
    <w:link w:val="a4"/>
    <w:uiPriority w:val="34"/>
    <w:rsid w:val="0057061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7677</TotalTime>
  <Pages>12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22255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333</cp:revision>
  <cp:lastPrinted>2018-02-08T12:20:00Z</cp:lastPrinted>
  <dcterms:created xsi:type="dcterms:W3CDTF">2015-01-27T12:14:00Z</dcterms:created>
  <dcterms:modified xsi:type="dcterms:W3CDTF">2019-12-29T10:59:00Z</dcterms:modified>
</cp:coreProperties>
</file>