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B2" w:rsidRDefault="00AD33B2" w:rsidP="00AD33B2">
      <w:pPr>
        <w:rPr>
          <w:b/>
          <w:sz w:val="28"/>
          <w:szCs w:val="28"/>
        </w:rPr>
      </w:pPr>
      <w:r>
        <w:rPr>
          <w:b/>
          <w:sz w:val="28"/>
          <w:szCs w:val="28"/>
        </w:rPr>
        <w:t xml:space="preserve"> РОССИЙСКАЯ  ФЕДЕРАЦИЯ</w:t>
      </w:r>
    </w:p>
    <w:p w:rsidR="00AD33B2" w:rsidRDefault="00AD33B2" w:rsidP="00AD33B2">
      <w:pPr>
        <w:rPr>
          <w:b/>
          <w:sz w:val="28"/>
          <w:szCs w:val="28"/>
        </w:rPr>
      </w:pPr>
      <w:r>
        <w:rPr>
          <w:b/>
          <w:sz w:val="28"/>
          <w:szCs w:val="28"/>
        </w:rPr>
        <w:t xml:space="preserve">    А Д М И Н И С Т Р А Ц И Я</w:t>
      </w:r>
    </w:p>
    <w:p w:rsidR="00AD33B2" w:rsidRDefault="00AD33B2" w:rsidP="00AD33B2">
      <w:pPr>
        <w:rPr>
          <w:b/>
          <w:sz w:val="28"/>
          <w:szCs w:val="28"/>
        </w:rPr>
      </w:pPr>
      <w:r>
        <w:rPr>
          <w:b/>
          <w:sz w:val="28"/>
          <w:szCs w:val="28"/>
        </w:rPr>
        <w:t xml:space="preserve"> МАРКСОВСКОГО СЕЛЬСОВЕТА</w:t>
      </w:r>
    </w:p>
    <w:p w:rsidR="00AD33B2" w:rsidRDefault="00AD33B2" w:rsidP="00AD33B2">
      <w:pPr>
        <w:rPr>
          <w:b/>
          <w:sz w:val="28"/>
          <w:szCs w:val="28"/>
        </w:rPr>
      </w:pPr>
      <w:r>
        <w:rPr>
          <w:b/>
          <w:sz w:val="28"/>
          <w:szCs w:val="28"/>
        </w:rPr>
        <w:t xml:space="preserve">АЛЕКСАНДРОВСКОГО РАЙОНА </w:t>
      </w:r>
    </w:p>
    <w:p w:rsidR="00AD33B2" w:rsidRDefault="00AD33B2" w:rsidP="00AD33B2">
      <w:pPr>
        <w:rPr>
          <w:b/>
          <w:sz w:val="28"/>
          <w:szCs w:val="28"/>
        </w:rPr>
      </w:pPr>
      <w:r>
        <w:rPr>
          <w:b/>
          <w:sz w:val="28"/>
          <w:szCs w:val="28"/>
        </w:rPr>
        <w:t xml:space="preserve"> ОРЕНБУРГСКОЙ ОБЛАСТИ</w:t>
      </w:r>
    </w:p>
    <w:p w:rsidR="00AD33B2" w:rsidRDefault="00AD33B2" w:rsidP="00AD33B2">
      <w:pPr>
        <w:rPr>
          <w:b/>
          <w:sz w:val="28"/>
          <w:szCs w:val="28"/>
        </w:rPr>
      </w:pPr>
    </w:p>
    <w:p w:rsidR="00AD33B2" w:rsidRDefault="00AD33B2" w:rsidP="00AD33B2">
      <w:pPr>
        <w:rPr>
          <w:b/>
          <w:sz w:val="28"/>
          <w:szCs w:val="28"/>
        </w:rPr>
      </w:pPr>
    </w:p>
    <w:p w:rsidR="00AD33B2" w:rsidRDefault="00AD33B2" w:rsidP="00AD33B2">
      <w:pPr>
        <w:rPr>
          <w:sz w:val="28"/>
          <w:szCs w:val="28"/>
        </w:rPr>
      </w:pPr>
      <w:r>
        <w:rPr>
          <w:b/>
          <w:sz w:val="28"/>
          <w:szCs w:val="28"/>
        </w:rPr>
        <w:t xml:space="preserve">        </w:t>
      </w:r>
      <w:r>
        <w:rPr>
          <w:sz w:val="28"/>
          <w:szCs w:val="28"/>
        </w:rPr>
        <w:t>ПОСТАНОВЛЕНИЕ</w:t>
      </w:r>
    </w:p>
    <w:p w:rsidR="00AD33B2" w:rsidRDefault="00AD33B2" w:rsidP="00AD33B2">
      <w:pPr>
        <w:rPr>
          <w:sz w:val="28"/>
          <w:szCs w:val="28"/>
        </w:rPr>
      </w:pPr>
    </w:p>
    <w:p w:rsidR="00AD33B2" w:rsidRDefault="00AD33B2" w:rsidP="00AD33B2">
      <w:pPr>
        <w:rPr>
          <w:sz w:val="28"/>
          <w:szCs w:val="28"/>
        </w:rPr>
      </w:pPr>
    </w:p>
    <w:p w:rsidR="00AD33B2" w:rsidRDefault="00AD33B2" w:rsidP="00AD33B2">
      <w:pPr>
        <w:rPr>
          <w:sz w:val="28"/>
          <w:szCs w:val="28"/>
          <w:u w:val="single"/>
        </w:rPr>
      </w:pPr>
      <w:r>
        <w:rPr>
          <w:sz w:val="28"/>
          <w:szCs w:val="28"/>
        </w:rPr>
        <w:t xml:space="preserve"> от  </w:t>
      </w:r>
      <w:r>
        <w:rPr>
          <w:sz w:val="28"/>
          <w:szCs w:val="28"/>
          <w:u w:val="single"/>
        </w:rPr>
        <w:t>15.02. 2019 г</w:t>
      </w:r>
      <w:r>
        <w:rPr>
          <w:sz w:val="28"/>
          <w:szCs w:val="28"/>
        </w:rPr>
        <w:t xml:space="preserve">.           №  </w:t>
      </w:r>
      <w:r>
        <w:rPr>
          <w:sz w:val="28"/>
          <w:szCs w:val="28"/>
          <w:u w:val="single"/>
        </w:rPr>
        <w:t xml:space="preserve"> 6-п</w:t>
      </w:r>
    </w:p>
    <w:p w:rsidR="00AD33B2" w:rsidRDefault="00AD33B2" w:rsidP="00AD33B2">
      <w:pPr>
        <w:rPr>
          <w:sz w:val="28"/>
          <w:szCs w:val="28"/>
          <w:u w:val="single"/>
        </w:rPr>
      </w:pPr>
    </w:p>
    <w:tbl>
      <w:tblPr>
        <w:tblW w:w="4928" w:type="dxa"/>
        <w:tblLook w:val="04A0"/>
      </w:tblPr>
      <w:tblGrid>
        <w:gridCol w:w="4928"/>
      </w:tblGrid>
      <w:tr w:rsidR="00AD33B2" w:rsidRPr="00AE232C" w:rsidTr="00211ABF">
        <w:tc>
          <w:tcPr>
            <w:tcW w:w="4928" w:type="dxa"/>
          </w:tcPr>
          <w:p w:rsidR="00AD33B2" w:rsidRDefault="00AD33B2" w:rsidP="00211ABF">
            <w:pPr>
              <w:jc w:val="both"/>
              <w:rPr>
                <w:sz w:val="28"/>
                <w:szCs w:val="28"/>
              </w:rPr>
            </w:pPr>
            <w:r>
              <w:rPr>
                <w:sz w:val="28"/>
                <w:szCs w:val="28"/>
              </w:rPr>
              <w:t xml:space="preserve">О мерах по пропуску весеннего паводка на территории Марксовского                          </w:t>
            </w:r>
          </w:p>
          <w:p w:rsidR="00AD33B2" w:rsidRDefault="00AD33B2" w:rsidP="00211ABF">
            <w:pPr>
              <w:jc w:val="both"/>
              <w:rPr>
                <w:sz w:val="28"/>
                <w:szCs w:val="28"/>
              </w:rPr>
            </w:pPr>
            <w:r>
              <w:rPr>
                <w:sz w:val="28"/>
                <w:szCs w:val="28"/>
              </w:rPr>
              <w:t>сельсовета в 2019 году.</w:t>
            </w:r>
          </w:p>
          <w:p w:rsidR="00AD33B2" w:rsidRPr="00AE232C" w:rsidRDefault="00AD33B2" w:rsidP="00211ABF">
            <w:pPr>
              <w:widowControl w:val="0"/>
              <w:autoSpaceDE w:val="0"/>
              <w:autoSpaceDN w:val="0"/>
              <w:adjustRightInd w:val="0"/>
              <w:rPr>
                <w:sz w:val="28"/>
                <w:szCs w:val="28"/>
              </w:rPr>
            </w:pPr>
          </w:p>
        </w:tc>
      </w:tr>
    </w:tbl>
    <w:p w:rsidR="00AD33B2" w:rsidRDefault="00AD33B2" w:rsidP="00AD33B2">
      <w:pPr>
        <w:rPr>
          <w:sz w:val="28"/>
          <w:szCs w:val="28"/>
        </w:rPr>
      </w:pPr>
    </w:p>
    <w:p w:rsidR="00AD33B2" w:rsidRDefault="00AD33B2" w:rsidP="00AD33B2">
      <w:pPr>
        <w:tabs>
          <w:tab w:val="left" w:pos="709"/>
        </w:tabs>
        <w:jc w:val="both"/>
        <w:rPr>
          <w:sz w:val="28"/>
          <w:szCs w:val="28"/>
        </w:rPr>
      </w:pPr>
      <w:r>
        <w:rPr>
          <w:sz w:val="28"/>
          <w:szCs w:val="28"/>
        </w:rPr>
        <w:t xml:space="preserve">      </w:t>
      </w:r>
    </w:p>
    <w:p w:rsidR="00AD33B2" w:rsidRDefault="00AD33B2" w:rsidP="00AD33B2">
      <w:pPr>
        <w:rPr>
          <w:sz w:val="28"/>
          <w:szCs w:val="28"/>
        </w:rPr>
      </w:pPr>
      <w:r>
        <w:rPr>
          <w:sz w:val="28"/>
          <w:szCs w:val="28"/>
        </w:rPr>
        <w:t xml:space="preserve">        Во исполнение постановления   администрации Александровского  района   от 14.02.2019 г. № 145-п  «О мерах по пропуску весеннего паводка 2019 года»,  в целях  обеспечения безопасности населения,  бесперебойной работы  объектов  производства,  сохранности  материальных ценностей</w:t>
      </w:r>
      <w:r w:rsidRPr="000A5C23">
        <w:rPr>
          <w:sz w:val="28"/>
          <w:szCs w:val="28"/>
        </w:rPr>
        <w:t xml:space="preserve">  </w:t>
      </w:r>
      <w:r>
        <w:rPr>
          <w:sz w:val="28"/>
          <w:szCs w:val="28"/>
        </w:rPr>
        <w:t xml:space="preserve">в период  прохождения весеннего паводка 2019 года: </w:t>
      </w:r>
    </w:p>
    <w:p w:rsidR="00AD33B2" w:rsidRDefault="00AD33B2" w:rsidP="00AD33B2">
      <w:pPr>
        <w:rPr>
          <w:sz w:val="28"/>
          <w:szCs w:val="28"/>
        </w:rPr>
      </w:pPr>
      <w:r>
        <w:rPr>
          <w:sz w:val="28"/>
          <w:szCs w:val="28"/>
        </w:rPr>
        <w:t xml:space="preserve">         1. Создать  комиссию по пропуску весеннего паводка 2019 года на территории Марксовского сельсовета в следующем составе :</w:t>
      </w:r>
    </w:p>
    <w:p w:rsidR="00AD33B2" w:rsidRDefault="00AD33B2" w:rsidP="00AD33B2">
      <w:pPr>
        <w:rPr>
          <w:sz w:val="28"/>
          <w:szCs w:val="28"/>
        </w:rPr>
      </w:pPr>
      <w:r>
        <w:rPr>
          <w:sz w:val="28"/>
          <w:szCs w:val="28"/>
        </w:rPr>
        <w:t>Попов С.М. – председатель  комиссии , глава администрации сельсовета ;</w:t>
      </w:r>
    </w:p>
    <w:p w:rsidR="00AD33B2" w:rsidRDefault="00AD33B2" w:rsidP="00AD33B2">
      <w:pPr>
        <w:rPr>
          <w:sz w:val="28"/>
          <w:szCs w:val="28"/>
        </w:rPr>
      </w:pPr>
      <w:r>
        <w:rPr>
          <w:sz w:val="28"/>
          <w:szCs w:val="28"/>
        </w:rPr>
        <w:t>Кушнеров Н.Н. –заместитель председателя комиссии , руководитель ИП Кушнеров Н.Н.,    ( по согласованию ) ;</w:t>
      </w:r>
    </w:p>
    <w:p w:rsidR="00AD33B2" w:rsidRDefault="00AD33B2" w:rsidP="00AD33B2">
      <w:pPr>
        <w:rPr>
          <w:sz w:val="28"/>
          <w:szCs w:val="28"/>
        </w:rPr>
      </w:pPr>
      <w:r>
        <w:rPr>
          <w:sz w:val="28"/>
          <w:szCs w:val="28"/>
        </w:rPr>
        <w:t>Бисинов Б.А. – руководитель ИП Бисинов Б.А.   ( по согласованию ) ;</w:t>
      </w:r>
    </w:p>
    <w:p w:rsidR="00AD33B2" w:rsidRDefault="00AD33B2" w:rsidP="00AD33B2">
      <w:pPr>
        <w:rPr>
          <w:sz w:val="28"/>
          <w:szCs w:val="28"/>
        </w:rPr>
      </w:pPr>
      <w:r>
        <w:rPr>
          <w:sz w:val="28"/>
          <w:szCs w:val="28"/>
        </w:rPr>
        <w:t>Мухамеджанов Ж.И. –руководитель ИП Мухамеджанов Ж.И. ( по согласованию ) ;</w:t>
      </w:r>
    </w:p>
    <w:p w:rsidR="00AD33B2" w:rsidRDefault="00AD33B2" w:rsidP="00AD33B2">
      <w:pPr>
        <w:rPr>
          <w:sz w:val="28"/>
          <w:szCs w:val="28"/>
        </w:rPr>
      </w:pPr>
      <w:r>
        <w:rPr>
          <w:sz w:val="28"/>
          <w:szCs w:val="28"/>
        </w:rPr>
        <w:t>Черниязов Т.Б. – руководитель ИП Черниязов Т.Б.  ( по согласованию ) ;</w:t>
      </w:r>
    </w:p>
    <w:p w:rsidR="00AD33B2" w:rsidRDefault="00AD33B2" w:rsidP="00AD33B2">
      <w:pPr>
        <w:rPr>
          <w:sz w:val="28"/>
          <w:szCs w:val="28"/>
        </w:rPr>
      </w:pPr>
      <w:r>
        <w:rPr>
          <w:sz w:val="28"/>
          <w:szCs w:val="28"/>
        </w:rPr>
        <w:t>Галков Ю.В.-  староста п.Марксовский (по согласованию);</w:t>
      </w:r>
    </w:p>
    <w:p w:rsidR="00AD33B2" w:rsidRDefault="00AD33B2" w:rsidP="00AD33B2">
      <w:pPr>
        <w:rPr>
          <w:sz w:val="28"/>
          <w:szCs w:val="28"/>
        </w:rPr>
      </w:pPr>
      <w:r>
        <w:rPr>
          <w:sz w:val="28"/>
          <w:szCs w:val="28"/>
        </w:rPr>
        <w:t xml:space="preserve">Леншин Ю.М.-староста с.Дмитриевка ( по согласованию) </w:t>
      </w:r>
    </w:p>
    <w:p w:rsidR="00AD33B2" w:rsidRDefault="00AD33B2" w:rsidP="00AD33B2">
      <w:pPr>
        <w:rPr>
          <w:sz w:val="28"/>
          <w:szCs w:val="28"/>
        </w:rPr>
      </w:pPr>
      <w:r>
        <w:rPr>
          <w:sz w:val="28"/>
          <w:szCs w:val="28"/>
        </w:rPr>
        <w:t xml:space="preserve">          2.Утвердить мероприятия по пропуску весеннего паводка 2019 года согласно приложению.  </w:t>
      </w:r>
    </w:p>
    <w:p w:rsidR="00AD33B2" w:rsidRDefault="00AD33B2" w:rsidP="00AD33B2">
      <w:pPr>
        <w:tabs>
          <w:tab w:val="left" w:pos="0"/>
          <w:tab w:val="left" w:pos="851"/>
          <w:tab w:val="left" w:pos="993"/>
        </w:tabs>
        <w:ind w:firstLine="709"/>
        <w:jc w:val="both"/>
        <w:rPr>
          <w:sz w:val="28"/>
          <w:szCs w:val="28"/>
        </w:rPr>
      </w:pPr>
      <w:r>
        <w:rPr>
          <w:sz w:val="28"/>
          <w:szCs w:val="28"/>
        </w:rPr>
        <w:t>3.Контроль за исполнением постановления оставляю за собой.</w:t>
      </w:r>
    </w:p>
    <w:p w:rsidR="00AD33B2" w:rsidRDefault="00AD33B2" w:rsidP="00AD33B2">
      <w:pPr>
        <w:tabs>
          <w:tab w:val="left" w:pos="709"/>
        </w:tabs>
        <w:jc w:val="both"/>
        <w:rPr>
          <w:sz w:val="28"/>
          <w:szCs w:val="28"/>
        </w:rPr>
      </w:pPr>
      <w:r>
        <w:rPr>
          <w:sz w:val="28"/>
          <w:szCs w:val="28"/>
        </w:rPr>
        <w:tab/>
        <w:t xml:space="preserve">4.Постановление вступает в силу после его обнародования на информационных стендах и размещению в установленном порядке на официальном сайте в сети Интернет . </w:t>
      </w:r>
    </w:p>
    <w:p w:rsidR="00AD33B2" w:rsidRDefault="00AD33B2" w:rsidP="00AD33B2">
      <w:pPr>
        <w:rPr>
          <w:sz w:val="28"/>
          <w:szCs w:val="28"/>
        </w:rPr>
      </w:pPr>
    </w:p>
    <w:p w:rsidR="00AD33B2" w:rsidRDefault="00AD33B2" w:rsidP="00AD33B2">
      <w:pPr>
        <w:rPr>
          <w:sz w:val="28"/>
          <w:szCs w:val="28"/>
        </w:rPr>
      </w:pPr>
      <w:r w:rsidRPr="0030546C">
        <w:rPr>
          <w:sz w:val="28"/>
          <w:szCs w:val="28"/>
        </w:rPr>
        <w:t>Глава администрации                                                         С.М.Попов</w:t>
      </w:r>
    </w:p>
    <w:p w:rsidR="00AD33B2" w:rsidRDefault="00AD33B2" w:rsidP="00AD33B2">
      <w:pPr>
        <w:rPr>
          <w:sz w:val="28"/>
          <w:szCs w:val="28"/>
        </w:rPr>
      </w:pPr>
    </w:p>
    <w:p w:rsidR="00AD33B2" w:rsidRDefault="00AD33B2" w:rsidP="00AD33B2">
      <w:pPr>
        <w:jc w:val="both"/>
        <w:rPr>
          <w:sz w:val="28"/>
          <w:szCs w:val="28"/>
        </w:rPr>
      </w:pPr>
      <w:r>
        <w:rPr>
          <w:sz w:val="28"/>
          <w:szCs w:val="28"/>
        </w:rPr>
        <w:t xml:space="preserve">Разослано: в дело,  администрации района,   членам комиссии, руководителям организаций и предприятий,   прокурору района. </w:t>
      </w:r>
    </w:p>
    <w:p w:rsidR="00AD33B2" w:rsidRDefault="00AD33B2" w:rsidP="00AD33B2">
      <w:pPr>
        <w:jc w:val="both"/>
        <w:rPr>
          <w:sz w:val="28"/>
          <w:szCs w:val="28"/>
        </w:rPr>
      </w:pPr>
    </w:p>
    <w:tbl>
      <w:tblPr>
        <w:tblW w:w="9747" w:type="dxa"/>
        <w:tblLook w:val="04A0"/>
      </w:tblPr>
      <w:tblGrid>
        <w:gridCol w:w="5211"/>
        <w:gridCol w:w="4536"/>
      </w:tblGrid>
      <w:tr w:rsidR="00AD33B2" w:rsidRPr="00AE232C" w:rsidTr="00211ABF">
        <w:tc>
          <w:tcPr>
            <w:tcW w:w="5211" w:type="dxa"/>
          </w:tcPr>
          <w:p w:rsidR="00AD33B2" w:rsidRPr="00AE232C" w:rsidRDefault="00AD33B2" w:rsidP="00211ABF">
            <w:pPr>
              <w:widowControl w:val="0"/>
              <w:autoSpaceDE w:val="0"/>
              <w:autoSpaceDN w:val="0"/>
              <w:adjustRightInd w:val="0"/>
              <w:jc w:val="center"/>
              <w:rPr>
                <w:sz w:val="28"/>
                <w:szCs w:val="28"/>
              </w:rPr>
            </w:pPr>
          </w:p>
        </w:tc>
        <w:tc>
          <w:tcPr>
            <w:tcW w:w="4536" w:type="dxa"/>
          </w:tcPr>
          <w:p w:rsidR="00AD33B2" w:rsidRPr="00AE232C" w:rsidRDefault="00AD33B2" w:rsidP="00211ABF">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AD33B2" w:rsidRPr="00AE232C" w:rsidRDefault="00AD33B2" w:rsidP="00211ABF">
            <w:pPr>
              <w:widowControl w:val="0"/>
              <w:autoSpaceDE w:val="0"/>
              <w:autoSpaceDN w:val="0"/>
              <w:adjustRightInd w:val="0"/>
              <w:rPr>
                <w:sz w:val="28"/>
                <w:szCs w:val="28"/>
              </w:rPr>
            </w:pPr>
            <w:r w:rsidRPr="00AE232C">
              <w:rPr>
                <w:sz w:val="28"/>
                <w:szCs w:val="28"/>
              </w:rPr>
              <w:t xml:space="preserve">к постановлению </w:t>
            </w:r>
          </w:p>
          <w:p w:rsidR="00AD33B2" w:rsidRPr="00AE232C" w:rsidRDefault="00AD33B2" w:rsidP="00211ABF">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15</w:t>
            </w:r>
            <w:r w:rsidRPr="00F7750F">
              <w:rPr>
                <w:sz w:val="28"/>
                <w:szCs w:val="28"/>
                <w:u w:val="single"/>
              </w:rPr>
              <w:t>.0</w:t>
            </w:r>
            <w:r>
              <w:rPr>
                <w:sz w:val="28"/>
                <w:szCs w:val="28"/>
                <w:u w:val="single"/>
              </w:rPr>
              <w:t>2</w:t>
            </w:r>
            <w:r w:rsidRPr="00F7750F">
              <w:rPr>
                <w:sz w:val="28"/>
                <w:szCs w:val="28"/>
                <w:u w:val="single"/>
              </w:rPr>
              <w:t>.201</w:t>
            </w:r>
            <w:r>
              <w:rPr>
                <w:sz w:val="28"/>
                <w:szCs w:val="28"/>
                <w:u w:val="single"/>
              </w:rPr>
              <w:t xml:space="preserve">9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6</w:t>
            </w:r>
            <w:r w:rsidRPr="00F7750F">
              <w:rPr>
                <w:sz w:val="28"/>
                <w:szCs w:val="28"/>
                <w:u w:val="single"/>
              </w:rPr>
              <w:t>-п</w:t>
            </w:r>
          </w:p>
        </w:tc>
      </w:tr>
    </w:tbl>
    <w:p w:rsidR="00AD33B2" w:rsidRDefault="00AD33B2" w:rsidP="00AD33B2">
      <w:pPr>
        <w:rPr>
          <w:sz w:val="28"/>
          <w:szCs w:val="28"/>
        </w:rPr>
      </w:pPr>
      <w:r>
        <w:t xml:space="preserve">                                                                             </w:t>
      </w:r>
      <w:r>
        <w:rPr>
          <w:sz w:val="28"/>
          <w:szCs w:val="28"/>
        </w:rPr>
        <w:t xml:space="preserve">                                                                   </w:t>
      </w:r>
    </w:p>
    <w:p w:rsidR="00AD33B2" w:rsidRDefault="00AD33B2" w:rsidP="00AD33B2">
      <w:pPr>
        <w:rPr>
          <w:sz w:val="28"/>
          <w:szCs w:val="28"/>
        </w:rPr>
      </w:pPr>
      <w:r>
        <w:rPr>
          <w:sz w:val="28"/>
          <w:szCs w:val="28"/>
        </w:rPr>
        <w:t xml:space="preserve">                                                                              </w:t>
      </w:r>
    </w:p>
    <w:p w:rsidR="00AD33B2" w:rsidRDefault="00AD33B2" w:rsidP="00AD33B2">
      <w:pPr>
        <w:rPr>
          <w:b/>
          <w:sz w:val="28"/>
          <w:szCs w:val="28"/>
        </w:rPr>
      </w:pPr>
      <w:r>
        <w:rPr>
          <w:b/>
          <w:sz w:val="28"/>
          <w:szCs w:val="28"/>
        </w:rPr>
        <w:t xml:space="preserve">                                                    МЕРОПРИЯТИЯ </w:t>
      </w:r>
    </w:p>
    <w:p w:rsidR="00AD33B2" w:rsidRDefault="00AD33B2" w:rsidP="00AD33B2">
      <w:pPr>
        <w:rPr>
          <w:b/>
          <w:sz w:val="28"/>
          <w:szCs w:val="28"/>
        </w:rPr>
      </w:pPr>
      <w:r>
        <w:rPr>
          <w:b/>
          <w:sz w:val="28"/>
          <w:szCs w:val="28"/>
        </w:rPr>
        <w:t xml:space="preserve">                                по пропуску  весеннего паводка 2019 года</w:t>
      </w:r>
    </w:p>
    <w:p w:rsidR="00AD33B2" w:rsidRDefault="00AD33B2" w:rsidP="00AD33B2"/>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874"/>
        <w:gridCol w:w="1701"/>
        <w:gridCol w:w="2410"/>
      </w:tblGrid>
      <w:tr w:rsidR="00AD33B2" w:rsidRPr="00C8741A" w:rsidTr="00211ABF">
        <w:tc>
          <w:tcPr>
            <w:tcW w:w="900" w:type="dxa"/>
            <w:tcBorders>
              <w:top w:val="single" w:sz="4" w:space="0" w:color="auto"/>
              <w:left w:val="single" w:sz="4" w:space="0" w:color="auto"/>
              <w:bottom w:val="single" w:sz="4" w:space="0" w:color="auto"/>
              <w:right w:val="single" w:sz="4" w:space="0" w:color="auto"/>
            </w:tcBorders>
          </w:tcPr>
          <w:p w:rsidR="00AD33B2" w:rsidRDefault="00AD33B2" w:rsidP="00211ABF">
            <w:pPr>
              <w:snapToGrid w:val="0"/>
              <w:jc w:val="center"/>
              <w:rPr>
                <w:sz w:val="28"/>
                <w:szCs w:val="28"/>
              </w:rPr>
            </w:pPr>
            <w:r>
              <w:rPr>
                <w:sz w:val="28"/>
                <w:szCs w:val="28"/>
              </w:rPr>
              <w:t>№</w:t>
            </w:r>
          </w:p>
          <w:p w:rsidR="00AD33B2" w:rsidRDefault="00AD33B2" w:rsidP="00211ABF">
            <w:pPr>
              <w:jc w:val="center"/>
              <w:rPr>
                <w:sz w:val="28"/>
                <w:szCs w:val="28"/>
              </w:rPr>
            </w:pPr>
            <w:r>
              <w:rPr>
                <w:sz w:val="28"/>
                <w:szCs w:val="28"/>
              </w:rPr>
              <w:t>п/п</w:t>
            </w:r>
          </w:p>
        </w:tc>
        <w:tc>
          <w:tcPr>
            <w:tcW w:w="4874" w:type="dxa"/>
            <w:tcBorders>
              <w:top w:val="single" w:sz="4" w:space="0" w:color="auto"/>
              <w:left w:val="single" w:sz="4" w:space="0" w:color="auto"/>
              <w:bottom w:val="single" w:sz="4" w:space="0" w:color="auto"/>
              <w:right w:val="single" w:sz="4" w:space="0" w:color="auto"/>
            </w:tcBorders>
          </w:tcPr>
          <w:p w:rsidR="00AD33B2" w:rsidRDefault="00AD33B2" w:rsidP="00211ABF">
            <w:pPr>
              <w:snapToGrid w:val="0"/>
              <w:jc w:val="center"/>
              <w:rPr>
                <w:sz w:val="28"/>
                <w:szCs w:val="28"/>
              </w:rPr>
            </w:pPr>
            <w:r>
              <w:rPr>
                <w:sz w:val="28"/>
                <w:szCs w:val="28"/>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tcPr>
          <w:p w:rsidR="00AD33B2" w:rsidRDefault="00AD33B2" w:rsidP="00211ABF">
            <w:pPr>
              <w:snapToGrid w:val="0"/>
              <w:jc w:val="center"/>
              <w:rPr>
                <w:sz w:val="28"/>
                <w:szCs w:val="28"/>
              </w:rPr>
            </w:pPr>
            <w:r>
              <w:rPr>
                <w:sz w:val="28"/>
                <w:szCs w:val="28"/>
              </w:rPr>
              <w:t>Дата</w:t>
            </w:r>
          </w:p>
          <w:p w:rsidR="00AD33B2" w:rsidRDefault="00AD33B2" w:rsidP="00211ABF">
            <w:pPr>
              <w:jc w:val="center"/>
              <w:rPr>
                <w:sz w:val="28"/>
                <w:szCs w:val="28"/>
              </w:rPr>
            </w:pPr>
            <w:r>
              <w:rPr>
                <w:sz w:val="28"/>
                <w:szCs w:val="28"/>
              </w:rPr>
              <w:t>проведения</w:t>
            </w:r>
          </w:p>
        </w:tc>
        <w:tc>
          <w:tcPr>
            <w:tcW w:w="2410" w:type="dxa"/>
            <w:tcBorders>
              <w:top w:val="single" w:sz="4" w:space="0" w:color="auto"/>
              <w:left w:val="single" w:sz="4" w:space="0" w:color="auto"/>
              <w:bottom w:val="single" w:sz="4" w:space="0" w:color="auto"/>
              <w:right w:val="single" w:sz="4" w:space="0" w:color="auto"/>
            </w:tcBorders>
          </w:tcPr>
          <w:p w:rsidR="00AD33B2" w:rsidRDefault="00AD33B2" w:rsidP="00211ABF">
            <w:pPr>
              <w:snapToGrid w:val="0"/>
              <w:jc w:val="center"/>
              <w:rPr>
                <w:sz w:val="28"/>
                <w:szCs w:val="28"/>
              </w:rPr>
            </w:pPr>
            <w:r>
              <w:rPr>
                <w:sz w:val="28"/>
                <w:szCs w:val="28"/>
              </w:rPr>
              <w:t>Исполнители</w:t>
            </w:r>
          </w:p>
        </w:tc>
      </w:tr>
      <w:tr w:rsidR="00AD33B2" w:rsidRPr="00C8741A" w:rsidTr="00211ABF">
        <w:tc>
          <w:tcPr>
            <w:tcW w:w="900" w:type="dxa"/>
            <w:tcBorders>
              <w:top w:val="single" w:sz="4" w:space="0" w:color="auto"/>
              <w:left w:val="single" w:sz="4" w:space="0" w:color="auto"/>
              <w:bottom w:val="single" w:sz="4" w:space="0" w:color="auto"/>
              <w:right w:val="single" w:sz="4" w:space="0" w:color="auto"/>
            </w:tcBorders>
          </w:tcPr>
          <w:p w:rsidR="00AD33B2" w:rsidRDefault="00AD33B2" w:rsidP="00211ABF">
            <w:r>
              <w:t xml:space="preserve">  1</w:t>
            </w:r>
          </w:p>
        </w:tc>
        <w:tc>
          <w:tcPr>
            <w:tcW w:w="4874" w:type="dxa"/>
            <w:tcBorders>
              <w:top w:val="single" w:sz="4" w:space="0" w:color="auto"/>
              <w:left w:val="single" w:sz="4" w:space="0" w:color="auto"/>
              <w:bottom w:val="single" w:sz="4" w:space="0" w:color="auto"/>
              <w:right w:val="single" w:sz="4" w:space="0" w:color="auto"/>
            </w:tcBorders>
          </w:tcPr>
          <w:p w:rsidR="00AD33B2" w:rsidRDefault="00AD33B2" w:rsidP="00211ABF">
            <w:r>
              <w:t>Закончить необходимые работы по подготовке мостов, плотин  и искусственных сооружений, обеспечивающих пропуск паводка и задержание воды в водохранилищах до нормального подпорного горизонта, провести чистку ливнестоков.</w:t>
            </w:r>
          </w:p>
        </w:tc>
        <w:tc>
          <w:tcPr>
            <w:tcW w:w="1701" w:type="dxa"/>
            <w:tcBorders>
              <w:top w:val="single" w:sz="4" w:space="0" w:color="auto"/>
              <w:left w:val="single" w:sz="4" w:space="0" w:color="auto"/>
              <w:bottom w:val="single" w:sz="4" w:space="0" w:color="auto"/>
              <w:right w:val="single" w:sz="4" w:space="0" w:color="auto"/>
            </w:tcBorders>
          </w:tcPr>
          <w:p w:rsidR="00AD33B2" w:rsidRDefault="00AD33B2" w:rsidP="00211ABF">
            <w:r>
              <w:t>До 10.03.2019</w:t>
            </w:r>
          </w:p>
        </w:tc>
        <w:tc>
          <w:tcPr>
            <w:tcW w:w="2410" w:type="dxa"/>
            <w:tcBorders>
              <w:top w:val="single" w:sz="4" w:space="0" w:color="auto"/>
              <w:left w:val="single" w:sz="4" w:space="0" w:color="auto"/>
              <w:bottom w:val="single" w:sz="4" w:space="0" w:color="auto"/>
              <w:right w:val="single" w:sz="4" w:space="0" w:color="auto"/>
            </w:tcBorders>
          </w:tcPr>
          <w:p w:rsidR="00AD33B2" w:rsidRPr="003A7274" w:rsidRDefault="00AD33B2" w:rsidP="00211ABF">
            <w:r>
              <w:t xml:space="preserve"> </w:t>
            </w:r>
            <w:r w:rsidRPr="003A7274">
              <w:rPr>
                <w:lang w:eastAsia="ar-SA"/>
              </w:rPr>
              <w:t>Руководители организаций всех форм собственности</w:t>
            </w:r>
          </w:p>
          <w:p w:rsidR="00AD33B2" w:rsidRDefault="00AD33B2" w:rsidP="00211ABF">
            <w:r>
              <w:t xml:space="preserve"> </w:t>
            </w:r>
          </w:p>
          <w:p w:rsidR="00AD33B2" w:rsidRDefault="00AD33B2" w:rsidP="00211ABF">
            <w:r>
              <w:t xml:space="preserve"> </w:t>
            </w:r>
          </w:p>
        </w:tc>
      </w:tr>
      <w:tr w:rsidR="00AD33B2" w:rsidRPr="00C8741A" w:rsidTr="00211ABF">
        <w:tc>
          <w:tcPr>
            <w:tcW w:w="900" w:type="dxa"/>
            <w:tcBorders>
              <w:top w:val="single" w:sz="4" w:space="0" w:color="auto"/>
              <w:left w:val="single" w:sz="4" w:space="0" w:color="auto"/>
              <w:bottom w:val="single" w:sz="4" w:space="0" w:color="auto"/>
              <w:right w:val="single" w:sz="4" w:space="0" w:color="auto"/>
            </w:tcBorders>
          </w:tcPr>
          <w:p w:rsidR="00AD33B2" w:rsidRDefault="00AD33B2" w:rsidP="00211ABF">
            <w:r>
              <w:t xml:space="preserve">  2</w:t>
            </w:r>
          </w:p>
        </w:tc>
        <w:tc>
          <w:tcPr>
            <w:tcW w:w="4874" w:type="dxa"/>
            <w:tcBorders>
              <w:top w:val="single" w:sz="4" w:space="0" w:color="auto"/>
              <w:left w:val="single" w:sz="4" w:space="0" w:color="auto"/>
              <w:bottom w:val="single" w:sz="4" w:space="0" w:color="auto"/>
              <w:right w:val="single" w:sz="4" w:space="0" w:color="auto"/>
            </w:tcBorders>
          </w:tcPr>
          <w:p w:rsidR="00AD33B2" w:rsidRDefault="00AD33B2" w:rsidP="00211ABF">
            <w:r>
              <w:t>Определить участие в противопаводковых</w:t>
            </w:r>
          </w:p>
          <w:p w:rsidR="00AD33B2" w:rsidRDefault="00AD33B2" w:rsidP="00211ABF">
            <w:r>
              <w:t>мероприятиях каждого предприятия,  организации, учреждения и учебного</w:t>
            </w:r>
          </w:p>
          <w:p w:rsidR="00AD33B2" w:rsidRDefault="00AD33B2" w:rsidP="00211ABF">
            <w:r>
              <w:t>заведения с привлечением в необходимых</w:t>
            </w:r>
          </w:p>
          <w:p w:rsidR="00AD33B2" w:rsidRDefault="00AD33B2" w:rsidP="00211ABF">
            <w:r>
              <w:t xml:space="preserve"> случаях  техники , транспорта  и  населения.</w:t>
            </w:r>
          </w:p>
        </w:tc>
        <w:tc>
          <w:tcPr>
            <w:tcW w:w="1701" w:type="dxa"/>
            <w:tcBorders>
              <w:top w:val="single" w:sz="4" w:space="0" w:color="auto"/>
              <w:left w:val="single" w:sz="4" w:space="0" w:color="auto"/>
              <w:bottom w:val="single" w:sz="4" w:space="0" w:color="auto"/>
              <w:right w:val="single" w:sz="4" w:space="0" w:color="auto"/>
            </w:tcBorders>
          </w:tcPr>
          <w:p w:rsidR="00AD33B2" w:rsidRDefault="00AD33B2" w:rsidP="00211ABF">
            <w:r>
              <w:t>До 10.03.2019</w:t>
            </w:r>
          </w:p>
        </w:tc>
        <w:tc>
          <w:tcPr>
            <w:tcW w:w="2410" w:type="dxa"/>
            <w:tcBorders>
              <w:top w:val="single" w:sz="4" w:space="0" w:color="auto"/>
              <w:left w:val="single" w:sz="4" w:space="0" w:color="auto"/>
              <w:bottom w:val="single" w:sz="4" w:space="0" w:color="auto"/>
              <w:right w:val="single" w:sz="4" w:space="0" w:color="auto"/>
            </w:tcBorders>
          </w:tcPr>
          <w:p w:rsidR="00AD33B2" w:rsidRDefault="00AD33B2" w:rsidP="00211ABF">
            <w:r>
              <w:t>Председатель</w:t>
            </w:r>
          </w:p>
          <w:p w:rsidR="00AD33B2" w:rsidRDefault="00AD33B2" w:rsidP="00211ABF">
            <w:r>
              <w:t>комиссии</w:t>
            </w:r>
          </w:p>
        </w:tc>
      </w:tr>
      <w:tr w:rsidR="00AD33B2" w:rsidRPr="00C8741A" w:rsidTr="00211ABF">
        <w:tc>
          <w:tcPr>
            <w:tcW w:w="900" w:type="dxa"/>
            <w:tcBorders>
              <w:top w:val="single" w:sz="4" w:space="0" w:color="auto"/>
              <w:left w:val="single" w:sz="4" w:space="0" w:color="auto"/>
              <w:bottom w:val="single" w:sz="4" w:space="0" w:color="auto"/>
              <w:right w:val="single" w:sz="4" w:space="0" w:color="auto"/>
            </w:tcBorders>
          </w:tcPr>
          <w:p w:rsidR="00AD33B2" w:rsidRDefault="00AD33B2" w:rsidP="00211ABF">
            <w:r>
              <w:t xml:space="preserve">  3</w:t>
            </w:r>
          </w:p>
        </w:tc>
        <w:tc>
          <w:tcPr>
            <w:tcW w:w="4874" w:type="dxa"/>
            <w:tcBorders>
              <w:top w:val="single" w:sz="4" w:space="0" w:color="auto"/>
              <w:left w:val="single" w:sz="4" w:space="0" w:color="auto"/>
              <w:bottom w:val="single" w:sz="4" w:space="0" w:color="auto"/>
              <w:right w:val="single" w:sz="4" w:space="0" w:color="auto"/>
            </w:tcBorders>
          </w:tcPr>
          <w:p w:rsidR="00AD33B2" w:rsidRDefault="00AD33B2" w:rsidP="00211ABF">
            <w:r>
              <w:t>Подготовить систему водоснабжения для бесперебойной   работы    снабжения населения водой</w:t>
            </w:r>
          </w:p>
        </w:tc>
        <w:tc>
          <w:tcPr>
            <w:tcW w:w="1701" w:type="dxa"/>
            <w:tcBorders>
              <w:top w:val="single" w:sz="4" w:space="0" w:color="auto"/>
              <w:left w:val="single" w:sz="4" w:space="0" w:color="auto"/>
              <w:bottom w:val="single" w:sz="4" w:space="0" w:color="auto"/>
              <w:right w:val="single" w:sz="4" w:space="0" w:color="auto"/>
            </w:tcBorders>
          </w:tcPr>
          <w:p w:rsidR="00AD33B2" w:rsidRPr="003A7274" w:rsidRDefault="00AD33B2" w:rsidP="00211ABF">
            <w:pPr>
              <w:snapToGrid w:val="0"/>
            </w:pPr>
            <w:r>
              <w:t>В</w:t>
            </w:r>
            <w:r w:rsidRPr="003A7274">
              <w:t xml:space="preserve"> течение</w:t>
            </w:r>
          </w:p>
          <w:p w:rsidR="00AD33B2" w:rsidRPr="003A7274" w:rsidRDefault="00AD33B2" w:rsidP="00211ABF">
            <w:r w:rsidRPr="003A7274">
              <w:t>паводкового</w:t>
            </w:r>
          </w:p>
          <w:p w:rsidR="00AD33B2" w:rsidRDefault="00AD33B2" w:rsidP="00211ABF">
            <w:r w:rsidRPr="003A7274">
              <w:t>периода</w:t>
            </w:r>
          </w:p>
        </w:tc>
        <w:tc>
          <w:tcPr>
            <w:tcW w:w="2410" w:type="dxa"/>
            <w:tcBorders>
              <w:top w:val="single" w:sz="4" w:space="0" w:color="auto"/>
              <w:left w:val="single" w:sz="4" w:space="0" w:color="auto"/>
              <w:bottom w:val="single" w:sz="4" w:space="0" w:color="auto"/>
              <w:right w:val="single" w:sz="4" w:space="0" w:color="auto"/>
            </w:tcBorders>
          </w:tcPr>
          <w:p w:rsidR="00AD33B2" w:rsidRDefault="00AD33B2" w:rsidP="00211ABF">
            <w:r>
              <w:t>Рабочие ЖКХ</w:t>
            </w:r>
          </w:p>
          <w:p w:rsidR="00AD33B2" w:rsidRDefault="00AD33B2" w:rsidP="00211ABF"/>
        </w:tc>
      </w:tr>
      <w:tr w:rsidR="00AD33B2" w:rsidRPr="00C8741A" w:rsidTr="00211ABF">
        <w:tc>
          <w:tcPr>
            <w:tcW w:w="900" w:type="dxa"/>
            <w:tcBorders>
              <w:top w:val="single" w:sz="4" w:space="0" w:color="auto"/>
              <w:left w:val="single" w:sz="4" w:space="0" w:color="auto"/>
              <w:bottom w:val="single" w:sz="4" w:space="0" w:color="auto"/>
              <w:right w:val="single" w:sz="4" w:space="0" w:color="auto"/>
            </w:tcBorders>
          </w:tcPr>
          <w:p w:rsidR="00AD33B2" w:rsidRDefault="00AD33B2" w:rsidP="00211ABF">
            <w:r>
              <w:t>4</w:t>
            </w:r>
          </w:p>
        </w:tc>
        <w:tc>
          <w:tcPr>
            <w:tcW w:w="4874" w:type="dxa"/>
            <w:tcBorders>
              <w:top w:val="single" w:sz="4" w:space="0" w:color="auto"/>
              <w:left w:val="single" w:sz="4" w:space="0" w:color="auto"/>
              <w:bottom w:val="single" w:sz="4" w:space="0" w:color="auto"/>
              <w:right w:val="single" w:sz="4" w:space="0" w:color="auto"/>
            </w:tcBorders>
          </w:tcPr>
          <w:p w:rsidR="00AD33B2" w:rsidRPr="001A0A43" w:rsidRDefault="00AD33B2" w:rsidP="00211ABF">
            <w:pPr>
              <w:pStyle w:val="HTML"/>
              <w:rPr>
                <w:rFonts w:ascii="Times New Roman" w:hAnsi="Times New Roman" w:cs="Times New Roman"/>
                <w:sz w:val="24"/>
                <w:szCs w:val="24"/>
              </w:rPr>
            </w:pPr>
            <w:r w:rsidRPr="00EF6555">
              <w:rPr>
                <w:rFonts w:ascii="Times New Roman" w:hAnsi="Times New Roman" w:cs="Times New Roman"/>
                <w:sz w:val="24"/>
                <w:szCs w:val="24"/>
              </w:rPr>
              <w:t>Обеспечить полную готовность всех спасательных ,противопожарных, транспортных средств,  создать необходимые аварийные запасы материалов</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D33B2" w:rsidRPr="003A7274" w:rsidRDefault="00AD33B2" w:rsidP="00211ABF">
            <w:pPr>
              <w:snapToGrid w:val="0"/>
            </w:pPr>
            <w:r>
              <w:t>В</w:t>
            </w:r>
            <w:r w:rsidRPr="003A7274">
              <w:t xml:space="preserve"> течение</w:t>
            </w:r>
          </w:p>
          <w:p w:rsidR="00AD33B2" w:rsidRPr="003A7274" w:rsidRDefault="00AD33B2" w:rsidP="00211ABF">
            <w:r w:rsidRPr="003A7274">
              <w:t>паводкового</w:t>
            </w:r>
          </w:p>
          <w:p w:rsidR="00AD33B2" w:rsidRDefault="00AD33B2" w:rsidP="00211ABF">
            <w:r w:rsidRPr="003A7274">
              <w:t>периода</w:t>
            </w:r>
          </w:p>
        </w:tc>
        <w:tc>
          <w:tcPr>
            <w:tcW w:w="2410" w:type="dxa"/>
            <w:tcBorders>
              <w:top w:val="single" w:sz="4" w:space="0" w:color="auto"/>
              <w:left w:val="single" w:sz="4" w:space="0" w:color="auto"/>
              <w:bottom w:val="single" w:sz="4" w:space="0" w:color="auto"/>
              <w:right w:val="single" w:sz="4" w:space="0" w:color="auto"/>
            </w:tcBorders>
          </w:tcPr>
          <w:p w:rsidR="00AD33B2" w:rsidRDefault="00AD33B2" w:rsidP="00211ABF">
            <w:pPr>
              <w:ind w:right="-108"/>
            </w:pPr>
            <w:r w:rsidRPr="003A7274">
              <w:rPr>
                <w:lang w:eastAsia="ar-SA"/>
              </w:rPr>
              <w:t>Руководители организаций всех форм собственности</w:t>
            </w:r>
            <w:r>
              <w:rPr>
                <w:lang w:eastAsia="ar-SA"/>
              </w:rPr>
              <w:t>,</w:t>
            </w:r>
            <w:r>
              <w:t xml:space="preserve"> председатель</w:t>
            </w:r>
          </w:p>
          <w:p w:rsidR="00AD33B2" w:rsidRDefault="00AD33B2" w:rsidP="00211ABF">
            <w:r>
              <w:t>комиссии</w:t>
            </w:r>
          </w:p>
        </w:tc>
      </w:tr>
      <w:tr w:rsidR="00AD33B2" w:rsidRPr="00C8741A" w:rsidTr="00211ABF">
        <w:tc>
          <w:tcPr>
            <w:tcW w:w="900" w:type="dxa"/>
            <w:tcBorders>
              <w:top w:val="single" w:sz="4" w:space="0" w:color="auto"/>
              <w:left w:val="single" w:sz="4" w:space="0" w:color="auto"/>
              <w:bottom w:val="single" w:sz="4" w:space="0" w:color="auto"/>
              <w:right w:val="single" w:sz="4" w:space="0" w:color="auto"/>
            </w:tcBorders>
          </w:tcPr>
          <w:p w:rsidR="00AD33B2" w:rsidRDefault="00AD33B2" w:rsidP="00211ABF">
            <w:r>
              <w:t xml:space="preserve"> 5</w:t>
            </w:r>
          </w:p>
        </w:tc>
        <w:tc>
          <w:tcPr>
            <w:tcW w:w="4874" w:type="dxa"/>
            <w:tcBorders>
              <w:top w:val="single" w:sz="4" w:space="0" w:color="auto"/>
              <w:left w:val="single" w:sz="4" w:space="0" w:color="auto"/>
              <w:bottom w:val="single" w:sz="4" w:space="0" w:color="auto"/>
              <w:right w:val="single" w:sz="4" w:space="0" w:color="auto"/>
            </w:tcBorders>
          </w:tcPr>
          <w:p w:rsidR="00AD33B2" w:rsidRDefault="00AD33B2" w:rsidP="00211ABF">
            <w:r>
              <w:t xml:space="preserve">На время паводка установить круглосуточ ное  дежурство ответственных лиц на всех предприятиях, организациях, учреждениях и на сооружениях, подвергающихся опасности затопления и разрушения от  ледохода , обеспечить надзор за сохранностью жилого фонда, линий электропередач, телефонных сетей, объектов водоснабжения, канализации и других сооружений </w:t>
            </w:r>
          </w:p>
        </w:tc>
        <w:tc>
          <w:tcPr>
            <w:tcW w:w="1701" w:type="dxa"/>
            <w:tcBorders>
              <w:top w:val="single" w:sz="4" w:space="0" w:color="auto"/>
              <w:left w:val="single" w:sz="4" w:space="0" w:color="auto"/>
              <w:bottom w:val="single" w:sz="4" w:space="0" w:color="auto"/>
              <w:right w:val="single" w:sz="4" w:space="0" w:color="auto"/>
            </w:tcBorders>
          </w:tcPr>
          <w:p w:rsidR="00AD33B2" w:rsidRPr="003A7274" w:rsidRDefault="00AD33B2" w:rsidP="00211ABF">
            <w:pPr>
              <w:snapToGrid w:val="0"/>
            </w:pPr>
            <w:r>
              <w:t>В</w:t>
            </w:r>
            <w:r w:rsidRPr="003A7274">
              <w:t xml:space="preserve"> течение</w:t>
            </w:r>
          </w:p>
          <w:p w:rsidR="00AD33B2" w:rsidRPr="003A7274" w:rsidRDefault="00AD33B2" w:rsidP="00211ABF">
            <w:r w:rsidRPr="003A7274">
              <w:t>паводкового</w:t>
            </w:r>
          </w:p>
          <w:p w:rsidR="00AD33B2" w:rsidRDefault="00AD33B2" w:rsidP="00211ABF">
            <w:r w:rsidRPr="003A7274">
              <w:t>периода</w:t>
            </w:r>
          </w:p>
          <w:p w:rsidR="00AD33B2" w:rsidRDefault="00AD33B2" w:rsidP="00211ABF"/>
          <w:p w:rsidR="00AD33B2" w:rsidRDefault="00AD33B2" w:rsidP="00211ABF"/>
        </w:tc>
        <w:tc>
          <w:tcPr>
            <w:tcW w:w="2410" w:type="dxa"/>
            <w:tcBorders>
              <w:top w:val="single" w:sz="4" w:space="0" w:color="auto"/>
              <w:left w:val="single" w:sz="4" w:space="0" w:color="auto"/>
              <w:bottom w:val="single" w:sz="4" w:space="0" w:color="auto"/>
              <w:right w:val="single" w:sz="4" w:space="0" w:color="auto"/>
            </w:tcBorders>
          </w:tcPr>
          <w:p w:rsidR="00AD33B2" w:rsidRDefault="00AD33B2" w:rsidP="00211ABF">
            <w:pPr>
              <w:ind w:right="-108"/>
            </w:pPr>
            <w:r w:rsidRPr="003A7274">
              <w:rPr>
                <w:lang w:eastAsia="ar-SA"/>
              </w:rPr>
              <w:t>Руководители организаций всех форм собственности</w:t>
            </w:r>
            <w:r>
              <w:t>, председатель</w:t>
            </w:r>
          </w:p>
          <w:p w:rsidR="00AD33B2" w:rsidRDefault="00AD33B2" w:rsidP="00211ABF">
            <w:r>
              <w:t>комиссии</w:t>
            </w:r>
          </w:p>
        </w:tc>
      </w:tr>
      <w:tr w:rsidR="00AD33B2" w:rsidRPr="00C8741A" w:rsidTr="00211ABF">
        <w:tc>
          <w:tcPr>
            <w:tcW w:w="900" w:type="dxa"/>
            <w:tcBorders>
              <w:top w:val="single" w:sz="4" w:space="0" w:color="auto"/>
              <w:left w:val="single" w:sz="4" w:space="0" w:color="auto"/>
              <w:bottom w:val="single" w:sz="4" w:space="0" w:color="auto"/>
              <w:right w:val="single" w:sz="4" w:space="0" w:color="auto"/>
            </w:tcBorders>
          </w:tcPr>
          <w:p w:rsidR="00AD33B2" w:rsidRDefault="00AD33B2" w:rsidP="00211ABF">
            <w:r>
              <w:t xml:space="preserve"> 6</w:t>
            </w:r>
          </w:p>
        </w:tc>
        <w:tc>
          <w:tcPr>
            <w:tcW w:w="4874" w:type="dxa"/>
            <w:tcBorders>
              <w:top w:val="single" w:sz="4" w:space="0" w:color="auto"/>
              <w:left w:val="single" w:sz="4" w:space="0" w:color="auto"/>
              <w:bottom w:val="single" w:sz="4" w:space="0" w:color="auto"/>
              <w:right w:val="single" w:sz="4" w:space="0" w:color="auto"/>
            </w:tcBorders>
          </w:tcPr>
          <w:p w:rsidR="00AD33B2" w:rsidRPr="001A0A43" w:rsidRDefault="00AD33B2" w:rsidP="00211ABF">
            <w:r w:rsidRPr="001A0A43">
              <w:t>Провести с населением разъяснительную работу по мерам безопасности в период прохождения весеннего паводка с вручением памяток, необходимости проведения страхования имущества</w:t>
            </w:r>
          </w:p>
        </w:tc>
        <w:tc>
          <w:tcPr>
            <w:tcW w:w="1701" w:type="dxa"/>
            <w:tcBorders>
              <w:top w:val="single" w:sz="4" w:space="0" w:color="auto"/>
              <w:left w:val="single" w:sz="4" w:space="0" w:color="auto"/>
              <w:bottom w:val="single" w:sz="4" w:space="0" w:color="auto"/>
              <w:right w:val="single" w:sz="4" w:space="0" w:color="auto"/>
            </w:tcBorders>
          </w:tcPr>
          <w:p w:rsidR="00AD33B2" w:rsidRPr="003A7274" w:rsidRDefault="00AD33B2" w:rsidP="00211ABF">
            <w:pPr>
              <w:snapToGrid w:val="0"/>
            </w:pPr>
            <w:r>
              <w:t>В</w:t>
            </w:r>
            <w:r w:rsidRPr="003A7274">
              <w:t xml:space="preserve"> течение</w:t>
            </w:r>
          </w:p>
          <w:p w:rsidR="00AD33B2" w:rsidRPr="003A7274" w:rsidRDefault="00AD33B2" w:rsidP="00211ABF">
            <w:r w:rsidRPr="003A7274">
              <w:t>паводкового</w:t>
            </w:r>
          </w:p>
          <w:p w:rsidR="00AD33B2" w:rsidRDefault="00AD33B2" w:rsidP="00211ABF">
            <w:r w:rsidRPr="003A7274">
              <w:t>периода</w:t>
            </w:r>
          </w:p>
        </w:tc>
        <w:tc>
          <w:tcPr>
            <w:tcW w:w="2410" w:type="dxa"/>
            <w:tcBorders>
              <w:top w:val="single" w:sz="4" w:space="0" w:color="auto"/>
              <w:left w:val="single" w:sz="4" w:space="0" w:color="auto"/>
              <w:bottom w:val="single" w:sz="4" w:space="0" w:color="auto"/>
              <w:right w:val="single" w:sz="4" w:space="0" w:color="auto"/>
            </w:tcBorders>
          </w:tcPr>
          <w:p w:rsidR="00AD33B2" w:rsidRPr="001A0A43" w:rsidRDefault="00AD33B2" w:rsidP="00211ABF">
            <w:r w:rsidRPr="001A0A43">
              <w:rPr>
                <w:lang w:eastAsia="ar-SA"/>
              </w:rPr>
              <w:t>Комиссия по  пропуску весеннего паводка.</w:t>
            </w:r>
          </w:p>
        </w:tc>
      </w:tr>
      <w:tr w:rsidR="00AD33B2" w:rsidRPr="00C8741A" w:rsidTr="00211ABF">
        <w:tc>
          <w:tcPr>
            <w:tcW w:w="900" w:type="dxa"/>
            <w:tcBorders>
              <w:top w:val="single" w:sz="4" w:space="0" w:color="auto"/>
              <w:left w:val="single" w:sz="4" w:space="0" w:color="auto"/>
              <w:bottom w:val="single" w:sz="4" w:space="0" w:color="auto"/>
              <w:right w:val="single" w:sz="4" w:space="0" w:color="auto"/>
            </w:tcBorders>
          </w:tcPr>
          <w:p w:rsidR="00AD33B2" w:rsidRDefault="00AD33B2" w:rsidP="00211ABF">
            <w:r>
              <w:t xml:space="preserve"> 7</w:t>
            </w:r>
          </w:p>
        </w:tc>
        <w:tc>
          <w:tcPr>
            <w:tcW w:w="4874" w:type="dxa"/>
            <w:tcBorders>
              <w:top w:val="single" w:sz="4" w:space="0" w:color="auto"/>
              <w:left w:val="single" w:sz="4" w:space="0" w:color="auto"/>
              <w:bottom w:val="single" w:sz="4" w:space="0" w:color="auto"/>
              <w:right w:val="single" w:sz="4" w:space="0" w:color="auto"/>
            </w:tcBorders>
          </w:tcPr>
          <w:p w:rsidR="00AD33B2" w:rsidRPr="001A0A43" w:rsidRDefault="00AD33B2" w:rsidP="00211ABF">
            <w:r w:rsidRPr="001A0A43">
              <w:t xml:space="preserve">Организовать взаимодействие и обмен информацией с районной паводковой комиссией через единую дежурную диспетчерскую службу (ЕДДС) района </w:t>
            </w:r>
            <w:r>
              <w:t xml:space="preserve">          </w:t>
            </w:r>
            <w:r w:rsidRPr="001A0A43">
              <w:t>(т. 01, 2-18-21)</w:t>
            </w:r>
          </w:p>
        </w:tc>
        <w:tc>
          <w:tcPr>
            <w:tcW w:w="1701" w:type="dxa"/>
            <w:tcBorders>
              <w:top w:val="single" w:sz="4" w:space="0" w:color="auto"/>
              <w:left w:val="single" w:sz="4" w:space="0" w:color="auto"/>
              <w:bottom w:val="single" w:sz="4" w:space="0" w:color="auto"/>
              <w:right w:val="single" w:sz="4" w:space="0" w:color="auto"/>
            </w:tcBorders>
          </w:tcPr>
          <w:p w:rsidR="00AD33B2" w:rsidRPr="003A7274" w:rsidRDefault="00AD33B2" w:rsidP="00211ABF">
            <w:pPr>
              <w:snapToGrid w:val="0"/>
            </w:pPr>
            <w:r>
              <w:t>В</w:t>
            </w:r>
            <w:r w:rsidRPr="003A7274">
              <w:t xml:space="preserve"> течение</w:t>
            </w:r>
          </w:p>
          <w:p w:rsidR="00AD33B2" w:rsidRPr="003A7274" w:rsidRDefault="00AD33B2" w:rsidP="00211ABF">
            <w:r w:rsidRPr="003A7274">
              <w:t>паводкового</w:t>
            </w:r>
          </w:p>
          <w:p w:rsidR="00AD33B2" w:rsidRDefault="00AD33B2" w:rsidP="00211ABF">
            <w:r w:rsidRPr="003A7274">
              <w:t>периода</w:t>
            </w:r>
          </w:p>
        </w:tc>
        <w:tc>
          <w:tcPr>
            <w:tcW w:w="2410" w:type="dxa"/>
            <w:tcBorders>
              <w:top w:val="single" w:sz="4" w:space="0" w:color="auto"/>
              <w:left w:val="single" w:sz="4" w:space="0" w:color="auto"/>
              <w:bottom w:val="single" w:sz="4" w:space="0" w:color="auto"/>
              <w:right w:val="single" w:sz="4" w:space="0" w:color="auto"/>
            </w:tcBorders>
          </w:tcPr>
          <w:p w:rsidR="00AD33B2" w:rsidRDefault="00AD33B2" w:rsidP="00211ABF">
            <w:r>
              <w:t>Председатель</w:t>
            </w:r>
          </w:p>
          <w:p w:rsidR="00AD33B2" w:rsidRDefault="00AD33B2" w:rsidP="00211ABF">
            <w:r>
              <w:t xml:space="preserve">комиссии </w:t>
            </w:r>
          </w:p>
        </w:tc>
      </w:tr>
    </w:tbl>
    <w:p w:rsidR="00021948" w:rsidRPr="00AD33B2" w:rsidRDefault="00AD33B2" w:rsidP="00AD33B2">
      <w:pPr>
        <w:rPr>
          <w:sz w:val="18"/>
          <w:szCs w:val="18"/>
        </w:rPr>
      </w:pPr>
      <w:r>
        <w:rPr>
          <w:sz w:val="28"/>
          <w:szCs w:val="28"/>
        </w:rPr>
        <w:t xml:space="preserve"> </w:t>
      </w:r>
      <w:r w:rsidRPr="00251D4D">
        <w:rPr>
          <w:b/>
          <w:sz w:val="18"/>
          <w:szCs w:val="18"/>
        </w:rPr>
        <w:t xml:space="preserve"> </w:t>
      </w:r>
      <w:r w:rsidRPr="00251D4D">
        <w:rPr>
          <w:sz w:val="18"/>
          <w:szCs w:val="18"/>
        </w:rPr>
        <w:t xml:space="preserve"> </w:t>
      </w:r>
    </w:p>
    <w:p w:rsidR="00021948" w:rsidRDefault="00021948" w:rsidP="00021948">
      <w:pPr>
        <w:widowControl w:val="0"/>
        <w:overflowPunct w:val="0"/>
        <w:autoSpaceDE w:val="0"/>
        <w:autoSpaceDN w:val="0"/>
        <w:adjustRightInd w:val="0"/>
        <w:jc w:val="both"/>
        <w:textAlignment w:val="baseline"/>
        <w:rPr>
          <w:bCs/>
          <w:sz w:val="28"/>
          <w:szCs w:val="28"/>
        </w:rPr>
      </w:pPr>
    </w:p>
    <w:sectPr w:rsidR="00021948" w:rsidSect="001C32C8">
      <w:headerReference w:type="even" r:id="rId8"/>
      <w:headerReference w:type="default" r:id="rId9"/>
      <w:pgSz w:w="11906" w:h="16838"/>
      <w:pgMar w:top="1134" w:right="567"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1FA" w:rsidRDefault="005571FA" w:rsidP="007342A4">
      <w:r>
        <w:separator/>
      </w:r>
    </w:p>
  </w:endnote>
  <w:endnote w:type="continuationSeparator" w:id="1">
    <w:p w:rsidR="005571FA" w:rsidRDefault="005571F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1FA" w:rsidRDefault="005571FA" w:rsidP="007342A4">
      <w:r>
        <w:separator/>
      </w:r>
    </w:p>
  </w:footnote>
  <w:footnote w:type="continuationSeparator" w:id="1">
    <w:p w:rsidR="005571FA" w:rsidRDefault="005571FA"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487820"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9193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948"/>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C49"/>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92E"/>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20"/>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1FA"/>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A77"/>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798"/>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3B2"/>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4D00"/>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4CC7"/>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80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068"/>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1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021948"/>
  </w:style>
  <w:style w:type="character" w:customStyle="1" w:styleId="a5">
    <w:name w:val="Абзац списка Знак"/>
    <w:basedOn w:val="a0"/>
    <w:link w:val="a4"/>
    <w:rsid w:val="00021948"/>
    <w:rPr>
      <w:rFonts w:ascii="Calibri" w:hAnsi="Calibri"/>
      <w:sz w:val="22"/>
      <w:szCs w:val="22"/>
    </w:rPr>
  </w:style>
  <w:style w:type="paragraph" w:customStyle="1" w:styleId="Style42">
    <w:name w:val="Style42"/>
    <w:basedOn w:val="a"/>
    <w:uiPriority w:val="99"/>
    <w:rsid w:val="00021948"/>
    <w:pPr>
      <w:widowControl w:val="0"/>
      <w:autoSpaceDE w:val="0"/>
      <w:autoSpaceDN w:val="0"/>
      <w:adjustRightInd w:val="0"/>
      <w:spacing w:line="310" w:lineRule="exact"/>
      <w:ind w:firstLine="698"/>
      <w:jc w:val="both"/>
    </w:pPr>
  </w:style>
  <w:style w:type="character" w:customStyle="1" w:styleId="FontStyle128">
    <w:name w:val="Font Style128"/>
    <w:uiPriority w:val="99"/>
    <w:rsid w:val="00021948"/>
    <w:rPr>
      <w:rFonts w:ascii="Times New Roman" w:hAnsi="Times New Roman" w:cs="Times New Roman" w:hint="default"/>
      <w:sz w:val="24"/>
      <w:szCs w:val="24"/>
    </w:rPr>
  </w:style>
  <w:style w:type="paragraph" w:customStyle="1" w:styleId="200">
    <w:name w:val="20"/>
    <w:basedOn w:val="a"/>
    <w:rsid w:val="00021948"/>
    <w:pPr>
      <w:spacing w:before="100" w:beforeAutospacing="1" w:after="100" w:afterAutospacing="1"/>
    </w:pPr>
  </w:style>
  <w:style w:type="character" w:customStyle="1" w:styleId="FontStyle18">
    <w:name w:val="Font Style18"/>
    <w:basedOn w:val="a0"/>
    <w:uiPriority w:val="99"/>
    <w:rsid w:val="00021948"/>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021948"/>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21948"/>
    <w:rPr>
      <w:rFonts w:ascii="Courier New" w:hAnsi="Courier New" w:cs="Courier New"/>
    </w:rPr>
  </w:style>
  <w:style w:type="paragraph" w:customStyle="1" w:styleId="consnormal1">
    <w:name w:val="consnormal"/>
    <w:basedOn w:val="a"/>
    <w:rsid w:val="000219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2B2F3-7965-4D0B-8710-87900F79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10479</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4125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521</cp:revision>
  <cp:lastPrinted>2018-10-02T12:44:00Z</cp:lastPrinted>
  <dcterms:created xsi:type="dcterms:W3CDTF">2015-01-27T12:14:00Z</dcterms:created>
  <dcterms:modified xsi:type="dcterms:W3CDTF">2019-03-31T10:05:00Z</dcterms:modified>
</cp:coreProperties>
</file>